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303" w:rsidRPr="00411303" w:rsidRDefault="00411303" w:rsidP="00411303">
      <w:pPr>
        <w:pStyle w:val="a4"/>
        <w:shd w:val="clear" w:color="auto" w:fill="FFFFFF"/>
        <w:spacing w:before="0" w:beforeAutospacing="0" w:after="0" w:afterAutospacing="0"/>
        <w:jc w:val="center"/>
        <w:textAlignment w:val="baseline"/>
        <w:rPr>
          <w:b/>
          <w:bCs/>
          <w:color w:val="000000"/>
          <w:spacing w:val="2"/>
          <w:sz w:val="28"/>
          <w:szCs w:val="28"/>
          <w:bdr w:val="none" w:sz="0" w:space="0" w:color="auto" w:frame="1"/>
        </w:rPr>
      </w:pPr>
      <w:r>
        <w:rPr>
          <w:b/>
          <w:sz w:val="28"/>
          <w:szCs w:val="28"/>
        </w:rPr>
        <w:t>Лекция по темам 14</w:t>
      </w:r>
      <w:r w:rsidR="007F0E3B" w:rsidRPr="007F0E3B">
        <w:rPr>
          <w:b/>
          <w:sz w:val="28"/>
          <w:szCs w:val="28"/>
        </w:rPr>
        <w:t xml:space="preserve"> </w:t>
      </w:r>
      <w:r>
        <w:rPr>
          <w:b/>
          <w:sz w:val="28"/>
          <w:szCs w:val="28"/>
        </w:rPr>
        <w:t>«</w:t>
      </w:r>
      <w:r w:rsidRPr="00411303">
        <w:rPr>
          <w:b/>
          <w:sz w:val="28"/>
          <w:szCs w:val="28"/>
        </w:rPr>
        <w:t>Порядок заполнения налоговой отчетности по специальным налоговым режимам (910.00, 911.00, 920.00)</w:t>
      </w:r>
      <w:r>
        <w:rPr>
          <w:b/>
          <w:sz w:val="28"/>
          <w:szCs w:val="28"/>
        </w:rPr>
        <w:t>»</w:t>
      </w:r>
    </w:p>
    <w:p w:rsidR="00411303" w:rsidRPr="00411303" w:rsidRDefault="00411303" w:rsidP="00411303">
      <w:pPr>
        <w:pStyle w:val="a4"/>
        <w:shd w:val="clear" w:color="auto" w:fill="FFFFFF"/>
        <w:spacing w:before="0" w:beforeAutospacing="0" w:after="0" w:afterAutospacing="0"/>
        <w:jc w:val="center"/>
        <w:textAlignment w:val="baseline"/>
        <w:rPr>
          <w:b/>
          <w:bCs/>
          <w:color w:val="000000"/>
          <w:spacing w:val="2"/>
          <w:sz w:val="28"/>
          <w:szCs w:val="28"/>
          <w:bdr w:val="none" w:sz="0" w:space="0" w:color="auto" w:frame="1"/>
        </w:rPr>
      </w:pPr>
    </w:p>
    <w:p w:rsidR="00DF77EE" w:rsidRDefault="00DF77EE" w:rsidP="00DF77EE">
      <w:pPr>
        <w:pStyle w:val="a4"/>
        <w:shd w:val="clear" w:color="auto" w:fill="FFFFFF"/>
        <w:spacing w:before="0" w:beforeAutospacing="0" w:after="0" w:afterAutospacing="0"/>
        <w:jc w:val="both"/>
        <w:textAlignment w:val="baseline"/>
        <w:rPr>
          <w:b/>
          <w:bCs/>
          <w:color w:val="000000"/>
          <w:spacing w:val="2"/>
          <w:sz w:val="28"/>
          <w:szCs w:val="28"/>
          <w:bdr w:val="none" w:sz="0" w:space="0" w:color="auto" w:frame="1"/>
        </w:rPr>
      </w:pPr>
      <w:r w:rsidRPr="00DF77EE">
        <w:rPr>
          <w:b/>
          <w:bCs/>
          <w:color w:val="000000"/>
          <w:spacing w:val="2"/>
          <w:sz w:val="28"/>
          <w:szCs w:val="28"/>
          <w:bdr w:val="none" w:sz="0" w:space="0" w:color="auto" w:frame="1"/>
        </w:rPr>
        <w:t>Виды специальных налоговых режимов</w:t>
      </w:r>
    </w:p>
    <w:p w:rsidR="00E47230" w:rsidRPr="00DF77EE" w:rsidRDefault="00E47230" w:rsidP="00DF77EE">
      <w:pPr>
        <w:pStyle w:val="a4"/>
        <w:shd w:val="clear" w:color="auto" w:fill="FFFFFF"/>
        <w:spacing w:before="0" w:beforeAutospacing="0" w:after="0" w:afterAutospacing="0"/>
        <w:jc w:val="both"/>
        <w:textAlignment w:val="baseline"/>
        <w:rPr>
          <w:color w:val="000000"/>
          <w:spacing w:val="2"/>
          <w:sz w:val="28"/>
          <w:szCs w:val="28"/>
        </w:rPr>
      </w:pP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Налогоплательщик вправе выбрать один из следующих специальных налоговых режимов:</w:t>
      </w:r>
    </w:p>
    <w:p w:rsidR="00DF77EE" w:rsidRPr="00DF77EE" w:rsidRDefault="00DF77EE" w:rsidP="00411303">
      <w:pPr>
        <w:pStyle w:val="a4"/>
        <w:shd w:val="clear" w:color="auto" w:fill="FFFFFF"/>
        <w:tabs>
          <w:tab w:val="left" w:pos="567"/>
        </w:tabs>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1) специальные налоговые режимы для субъектов малого бизнеса, включающие в себя:</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на основе патента</w:t>
      </w:r>
      <w:r w:rsidR="00411303">
        <w:rPr>
          <w:b/>
          <w:color w:val="000000"/>
          <w:spacing w:val="2"/>
          <w:sz w:val="28"/>
          <w:szCs w:val="28"/>
        </w:rPr>
        <w:t xml:space="preserve"> </w:t>
      </w:r>
      <w:r w:rsidR="00A3343A">
        <w:rPr>
          <w:color w:val="000000"/>
          <w:spacing w:val="2"/>
          <w:sz w:val="28"/>
          <w:szCs w:val="28"/>
        </w:rPr>
        <w:t>(форма отчета 911.00)</w:t>
      </w:r>
      <w:r w:rsidR="00411303">
        <w:rPr>
          <w:color w:val="000000"/>
          <w:spacing w:val="2"/>
          <w:sz w:val="28"/>
          <w:szCs w:val="28"/>
        </w:rPr>
        <w:t>;</w:t>
      </w:r>
      <w:r w:rsidR="00A3343A">
        <w:rPr>
          <w:color w:val="000000"/>
          <w:spacing w:val="2"/>
          <w:sz w:val="28"/>
          <w:szCs w:val="28"/>
        </w:rPr>
        <w:t xml:space="preserve"> </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на основе упрощенной декларации</w:t>
      </w:r>
      <w:r w:rsidRPr="00DF77EE">
        <w:rPr>
          <w:color w:val="000000"/>
          <w:spacing w:val="2"/>
          <w:sz w:val="28"/>
          <w:szCs w:val="28"/>
        </w:rPr>
        <w:t>;</w:t>
      </w:r>
      <w:r w:rsidR="00A3343A">
        <w:rPr>
          <w:color w:val="000000"/>
          <w:spacing w:val="2"/>
          <w:sz w:val="28"/>
          <w:szCs w:val="28"/>
        </w:rPr>
        <w:t xml:space="preserve"> (форма отчета 910.00)</w:t>
      </w:r>
    </w:p>
    <w:p w:rsidR="00DF77EE" w:rsidRPr="00DF77EE" w:rsidRDefault="00DF77EE" w:rsidP="00411303">
      <w:pPr>
        <w:pStyle w:val="a4"/>
        <w:shd w:val="clear" w:color="auto" w:fill="FFFFFF"/>
        <w:tabs>
          <w:tab w:val="left" w:pos="426"/>
        </w:tabs>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с использованием фиксированного вычета</w:t>
      </w:r>
      <w:r w:rsidRPr="00DF77EE">
        <w:rPr>
          <w:color w:val="000000"/>
          <w:spacing w:val="2"/>
          <w:sz w:val="28"/>
          <w:szCs w:val="28"/>
        </w:rPr>
        <w:t>;</w:t>
      </w:r>
    </w:p>
    <w:p w:rsidR="00DF77EE" w:rsidRPr="00DF77EE" w:rsidRDefault="00DF77EE" w:rsidP="00411303">
      <w:pPr>
        <w:pStyle w:val="a4"/>
        <w:shd w:val="clear" w:color="auto" w:fill="FFFFFF"/>
        <w:tabs>
          <w:tab w:val="left" w:pos="426"/>
        </w:tabs>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с использованием специального мобильного приложения</w:t>
      </w:r>
      <w:r w:rsidRPr="00DF77EE">
        <w:rPr>
          <w:color w:val="000000"/>
          <w:spacing w:val="2"/>
          <w:sz w:val="28"/>
          <w:szCs w:val="28"/>
        </w:rPr>
        <w:t>;</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 xml:space="preserve">1-1) </w:t>
      </w:r>
      <w:r w:rsidRPr="00411303">
        <w:rPr>
          <w:b/>
          <w:color w:val="000000"/>
          <w:spacing w:val="2"/>
          <w:sz w:val="28"/>
          <w:szCs w:val="28"/>
        </w:rPr>
        <w:t>специальный налоговый режим розничного налога</w:t>
      </w:r>
      <w:r w:rsidRPr="00DF77EE">
        <w:rPr>
          <w:color w:val="000000"/>
          <w:spacing w:val="2"/>
          <w:sz w:val="28"/>
          <w:szCs w:val="28"/>
        </w:rPr>
        <w:t>;</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2) специальные налоговые режимы д</w:t>
      </w:r>
      <w:bookmarkStart w:id="0" w:name="_GoBack"/>
      <w:bookmarkEnd w:id="0"/>
      <w:r w:rsidRPr="00DF77EE">
        <w:rPr>
          <w:color w:val="000000"/>
          <w:spacing w:val="2"/>
          <w:sz w:val="28"/>
          <w:szCs w:val="28"/>
        </w:rPr>
        <w:t>ля производителей сельскохозяйственной продукции:</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для крестьянских или фермерских хозяйств</w:t>
      </w:r>
      <w:r w:rsidRPr="00DF77EE">
        <w:rPr>
          <w:color w:val="000000"/>
          <w:spacing w:val="2"/>
          <w:sz w:val="28"/>
          <w:szCs w:val="28"/>
        </w:rPr>
        <w:t>;</w:t>
      </w:r>
    </w:p>
    <w:p w:rsid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411303">
        <w:rPr>
          <w:b/>
          <w:color w:val="000000"/>
          <w:spacing w:val="2"/>
          <w:sz w:val="28"/>
          <w:szCs w:val="28"/>
        </w:rPr>
        <w:t>специальный налоговый режим для производителей сельскохозяйственной продукции и сельскохозяйственных кооперативов</w:t>
      </w:r>
      <w:r w:rsidRPr="00DF77EE">
        <w:rPr>
          <w:color w:val="000000"/>
          <w:spacing w:val="2"/>
          <w:sz w:val="28"/>
          <w:szCs w:val="28"/>
        </w:rPr>
        <w:t>.</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Специальный налоговый режим устанавливает для субъектов малого бизнеса упрощенный порядок исчисления и уплаты:</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1) индивидуального подоходного налога, за исключением налогов, удерживаемых у источника выплаты, – при применении специального налогового режима на основе патента;</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1-1) индивидуального подоходного налога (за исключением налогов, удерживаемых у источника выплаты), социальных платежей – при применении специального налогового режима с использованием специального мобильного приложения;</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2) социального налога, корпоративного или индивидуального подоходного налога, за исключением налогов, удерживаемых у источника выплаты, – при применении специального налогового режима на основе упрощенной декларации;</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3) индивидуального или корпоративного подоходного налога, за исключением налогов, удерживаемых у источника выплаты, – при применении специального налогового режима с использованием фиксированного вычета.</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Исчисление, уплата и представление налоговой отчетности по налогам и платежам в бюджет, не указанным</w:t>
      </w:r>
      <w:r w:rsidR="00E47230">
        <w:rPr>
          <w:color w:val="000000"/>
          <w:spacing w:val="2"/>
          <w:sz w:val="28"/>
          <w:szCs w:val="28"/>
        </w:rPr>
        <w:t xml:space="preserve"> выше</w:t>
      </w:r>
      <w:r w:rsidRPr="00DF77EE">
        <w:rPr>
          <w:color w:val="000000"/>
          <w:spacing w:val="2"/>
          <w:sz w:val="28"/>
          <w:szCs w:val="28"/>
        </w:rPr>
        <w:t>, производятся в общеустановленном порядке.</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lastRenderedPageBreak/>
        <w:t xml:space="preserve">Налогоплательщик, применяющий специальный налоговый режим для субъектов малого бизнеса, исполняет обязательство налогового агента по индивидуальному подоходному налогу с доходов, подлежащих налогообложению у источника выплаты, по исчислению, удержанию данного налога и его перечислению </w:t>
      </w:r>
      <w:r w:rsidR="00E47230">
        <w:rPr>
          <w:color w:val="000000"/>
          <w:spacing w:val="2"/>
          <w:sz w:val="28"/>
          <w:szCs w:val="28"/>
        </w:rPr>
        <w:t>в бюджет.</w:t>
      </w:r>
    </w:p>
    <w:p w:rsidR="00DF77EE" w:rsidRPr="00DF77EE" w:rsidRDefault="00DF77EE" w:rsidP="00411303">
      <w:pPr>
        <w:pStyle w:val="a4"/>
        <w:shd w:val="clear" w:color="auto" w:fill="FFFFFF"/>
        <w:spacing w:before="0" w:beforeAutospacing="0" w:after="0" w:afterAutospacing="0"/>
        <w:ind w:firstLine="567"/>
        <w:jc w:val="both"/>
        <w:textAlignment w:val="baseline"/>
        <w:rPr>
          <w:color w:val="000000"/>
          <w:spacing w:val="2"/>
          <w:sz w:val="28"/>
          <w:szCs w:val="28"/>
        </w:rPr>
      </w:pPr>
      <w:r w:rsidRPr="00DF77EE">
        <w:rPr>
          <w:color w:val="000000"/>
          <w:spacing w:val="2"/>
          <w:sz w:val="28"/>
          <w:szCs w:val="28"/>
        </w:rPr>
        <w:t>Налогоплательщик, применяющий специальный налоговый режим на основе патента или с использованием специального мобильного приложения, представляет налоговую отчетность по индивидуальному подоходному налогу с доходов, подлежащих налогообложению у источника выплаты</w:t>
      </w:r>
      <w:r w:rsidR="00E47230">
        <w:rPr>
          <w:color w:val="000000"/>
          <w:spacing w:val="2"/>
          <w:sz w:val="28"/>
          <w:szCs w:val="28"/>
        </w:rPr>
        <w:t>.</w:t>
      </w:r>
    </w:p>
    <w:p w:rsidR="00DF77EE" w:rsidRDefault="00DF77EE" w:rsidP="00EC1F4D">
      <w:pPr>
        <w:pStyle w:val="pj"/>
        <w:rPr>
          <w:rStyle w:val="s1"/>
          <w:b/>
        </w:rPr>
      </w:pPr>
    </w:p>
    <w:p w:rsidR="00EC1F4D" w:rsidRPr="00A3343A" w:rsidRDefault="00EC1F4D" w:rsidP="000B791F">
      <w:pPr>
        <w:pStyle w:val="pj"/>
        <w:ind w:firstLine="567"/>
        <w:rPr>
          <w:sz w:val="28"/>
          <w:szCs w:val="28"/>
        </w:rPr>
      </w:pPr>
      <w:r w:rsidRPr="00A3343A">
        <w:rPr>
          <w:sz w:val="28"/>
          <w:szCs w:val="28"/>
        </w:rPr>
        <w:t xml:space="preserve">Налоговым периодом для применения специального налогового режима </w:t>
      </w:r>
      <w:r w:rsidRPr="00411303">
        <w:rPr>
          <w:b/>
          <w:sz w:val="28"/>
          <w:szCs w:val="28"/>
        </w:rPr>
        <w:t>на основе патента</w:t>
      </w:r>
      <w:r w:rsidRPr="00A3343A">
        <w:rPr>
          <w:sz w:val="28"/>
          <w:szCs w:val="28"/>
        </w:rPr>
        <w:t xml:space="preserve">, специального налогового режима </w:t>
      </w:r>
      <w:r w:rsidRPr="00411303">
        <w:rPr>
          <w:b/>
          <w:sz w:val="28"/>
          <w:szCs w:val="28"/>
        </w:rPr>
        <w:t>с использованием фиксированного вычета</w:t>
      </w:r>
      <w:r w:rsidRPr="00A3343A">
        <w:rPr>
          <w:sz w:val="28"/>
          <w:szCs w:val="28"/>
        </w:rPr>
        <w:t xml:space="preserve"> или специального налогового режима с использованием </w:t>
      </w:r>
      <w:r w:rsidRPr="00411303">
        <w:rPr>
          <w:b/>
          <w:sz w:val="28"/>
          <w:szCs w:val="28"/>
        </w:rPr>
        <w:t>специального мобильного приложения</w:t>
      </w:r>
      <w:r w:rsidRPr="00A3343A">
        <w:rPr>
          <w:sz w:val="28"/>
          <w:szCs w:val="28"/>
        </w:rPr>
        <w:t xml:space="preserve"> является </w:t>
      </w:r>
      <w:r w:rsidRPr="00411303">
        <w:rPr>
          <w:b/>
          <w:sz w:val="28"/>
          <w:szCs w:val="28"/>
        </w:rPr>
        <w:t>календарный год</w:t>
      </w:r>
      <w:r w:rsidRPr="00A3343A">
        <w:rPr>
          <w:sz w:val="28"/>
          <w:szCs w:val="28"/>
        </w:rPr>
        <w:t>.</w:t>
      </w:r>
    </w:p>
    <w:p w:rsidR="00EC1F4D" w:rsidRPr="00A3343A" w:rsidRDefault="00EC1F4D" w:rsidP="000B791F">
      <w:pPr>
        <w:pStyle w:val="pj"/>
        <w:ind w:firstLine="567"/>
        <w:rPr>
          <w:sz w:val="28"/>
          <w:szCs w:val="28"/>
        </w:rPr>
      </w:pPr>
      <w:r w:rsidRPr="00A3343A">
        <w:rPr>
          <w:rStyle w:val="s0"/>
          <w:sz w:val="28"/>
          <w:szCs w:val="28"/>
        </w:rPr>
        <w:t>Периодом, за который в специальном мобильном приложении производятся исчисление и уплата индивидуального подоходного налога и социальных платежей, является календарный месяц.</w:t>
      </w:r>
    </w:p>
    <w:p w:rsidR="00EC1F4D" w:rsidRDefault="00EC1F4D" w:rsidP="000B791F">
      <w:pPr>
        <w:pStyle w:val="pj"/>
        <w:ind w:firstLine="567"/>
        <w:rPr>
          <w:sz w:val="28"/>
          <w:szCs w:val="28"/>
        </w:rPr>
      </w:pPr>
      <w:r w:rsidRPr="00A3343A">
        <w:rPr>
          <w:sz w:val="28"/>
          <w:szCs w:val="28"/>
        </w:rPr>
        <w:t xml:space="preserve">Налоговый период для применения специального налогового режима </w:t>
      </w:r>
      <w:r w:rsidRPr="00411303">
        <w:rPr>
          <w:b/>
          <w:sz w:val="28"/>
          <w:szCs w:val="28"/>
        </w:rPr>
        <w:t>на основе упрощенной декларации является полугодие</w:t>
      </w:r>
      <w:r w:rsidRPr="00A3343A">
        <w:rPr>
          <w:sz w:val="28"/>
          <w:szCs w:val="28"/>
        </w:rPr>
        <w:t>.</w:t>
      </w:r>
    </w:p>
    <w:p w:rsidR="00105E27" w:rsidRDefault="00105E27" w:rsidP="00EC1F4D">
      <w:pPr>
        <w:pStyle w:val="pj"/>
        <w:rPr>
          <w:sz w:val="28"/>
          <w:szCs w:val="28"/>
        </w:rPr>
      </w:pPr>
    </w:p>
    <w:p w:rsidR="00105E27" w:rsidRPr="00105E27" w:rsidRDefault="00105E27" w:rsidP="00105E27">
      <w:pPr>
        <w:pStyle w:val="pj"/>
        <w:jc w:val="center"/>
        <w:rPr>
          <w:b/>
          <w:sz w:val="28"/>
          <w:szCs w:val="28"/>
        </w:rPr>
      </w:pPr>
      <w:r w:rsidRPr="00105E27">
        <w:rPr>
          <w:b/>
          <w:sz w:val="28"/>
          <w:szCs w:val="28"/>
        </w:rPr>
        <w:t>Порядок составления расчета стоимости патента</w:t>
      </w:r>
    </w:p>
    <w:p w:rsidR="00EC1F4D" w:rsidRDefault="00EC1F4D" w:rsidP="00EC1F4D">
      <w:pPr>
        <w:pStyle w:val="pj"/>
        <w:rPr>
          <w:rStyle w:val="s1"/>
        </w:rPr>
      </w:pPr>
    </w:p>
    <w:p w:rsidR="00C948FB" w:rsidRDefault="00C948FB" w:rsidP="00C948FB">
      <w:pPr>
        <w:spacing w:after="0" w:line="240" w:lineRule="auto"/>
        <w:ind w:firstLine="567"/>
        <w:jc w:val="both"/>
        <w:rPr>
          <w:rFonts w:ascii="Times New Roman" w:hAnsi="Times New Roman" w:cs="Times New Roman"/>
          <w:sz w:val="28"/>
          <w:szCs w:val="28"/>
        </w:rPr>
      </w:pPr>
      <w:r w:rsidRPr="00F67E0E">
        <w:rPr>
          <w:rFonts w:ascii="Times New Roman" w:hAnsi="Times New Roman" w:cs="Times New Roman"/>
          <w:sz w:val="28"/>
          <w:szCs w:val="28"/>
        </w:rPr>
        <w:t>«Расчет стоимости патента» (далее – расчет)</w:t>
      </w:r>
      <w:r>
        <w:rPr>
          <w:rFonts w:ascii="Times New Roman" w:hAnsi="Times New Roman" w:cs="Times New Roman"/>
          <w:sz w:val="28"/>
          <w:szCs w:val="28"/>
        </w:rPr>
        <w:t xml:space="preserve"> (форма 911.00)</w:t>
      </w:r>
      <w:r w:rsidRPr="00F67E0E">
        <w:rPr>
          <w:rFonts w:ascii="Times New Roman" w:hAnsi="Times New Roman" w:cs="Times New Roman"/>
          <w:sz w:val="28"/>
          <w:szCs w:val="28"/>
        </w:rPr>
        <w:t>, предназначен для исчисления стоимости патента. В стоимость патента включаются индивидуальный подоходный налог (кроме индивидуального подоходного налога, удерживаемого у источника выплаты) и социальные платежи</w:t>
      </w:r>
      <w:r>
        <w:rPr>
          <w:rFonts w:ascii="Times New Roman" w:hAnsi="Times New Roman" w:cs="Times New Roman"/>
          <w:sz w:val="28"/>
          <w:szCs w:val="28"/>
        </w:rPr>
        <w:t xml:space="preserve"> (обязательные пенсионные взносы, социальные отчисления, взносы на обязательное социальное медицинское страхование)</w:t>
      </w:r>
      <w:r w:rsidRPr="00F67E0E">
        <w:rPr>
          <w:rFonts w:ascii="Times New Roman" w:hAnsi="Times New Roman" w:cs="Times New Roman"/>
          <w:sz w:val="28"/>
          <w:szCs w:val="28"/>
        </w:rPr>
        <w:t xml:space="preserve">. </w:t>
      </w:r>
    </w:p>
    <w:p w:rsidR="00C948FB" w:rsidRPr="00F67E0E" w:rsidRDefault="00C948FB" w:rsidP="00C948FB">
      <w:pPr>
        <w:spacing w:after="0" w:line="240" w:lineRule="auto"/>
        <w:ind w:firstLine="567"/>
        <w:jc w:val="both"/>
        <w:rPr>
          <w:rFonts w:ascii="Times New Roman" w:hAnsi="Times New Roman" w:cs="Times New Roman"/>
          <w:sz w:val="28"/>
          <w:szCs w:val="28"/>
        </w:rPr>
      </w:pPr>
      <w:r w:rsidRPr="00F67E0E">
        <w:rPr>
          <w:rFonts w:ascii="Times New Roman" w:hAnsi="Times New Roman" w:cs="Times New Roman"/>
          <w:sz w:val="28"/>
          <w:szCs w:val="28"/>
        </w:rPr>
        <w:t>Расчет составляется индивидуальными предпринимателями, применяющими специальный налоговый режим на основе патента.</w:t>
      </w:r>
    </w:p>
    <w:p w:rsidR="00C948FB" w:rsidRDefault="00C948FB" w:rsidP="00C948FB">
      <w:pPr>
        <w:spacing w:after="0" w:line="240" w:lineRule="auto"/>
        <w:ind w:firstLine="567"/>
        <w:jc w:val="both"/>
        <w:rPr>
          <w:rFonts w:ascii="Times New Roman" w:hAnsi="Times New Roman" w:cs="Times New Roman"/>
          <w:sz w:val="28"/>
          <w:szCs w:val="28"/>
        </w:rPr>
      </w:pPr>
      <w:bookmarkStart w:id="1" w:name="SUB200"/>
      <w:bookmarkEnd w:id="1"/>
      <w:r w:rsidRPr="00F67E0E">
        <w:rPr>
          <w:rFonts w:ascii="Times New Roman" w:hAnsi="Times New Roman" w:cs="Times New Roman"/>
          <w:sz w:val="28"/>
          <w:szCs w:val="28"/>
        </w:rPr>
        <w:t>Расчет состоит из самого расчета (форма 911.00) и приложения к нему (форма 911.01), предназначенного для отражения необходимой информации для применения специального налогового режима на основе патента.</w:t>
      </w:r>
    </w:p>
    <w:p w:rsidR="00C948FB" w:rsidRPr="00324C5B" w:rsidRDefault="00C948FB" w:rsidP="00C948FB">
      <w:pPr>
        <w:pStyle w:val="pj"/>
        <w:ind w:firstLine="567"/>
        <w:rPr>
          <w:sz w:val="28"/>
          <w:szCs w:val="28"/>
        </w:rPr>
      </w:pPr>
      <w:r w:rsidRPr="00324C5B">
        <w:rPr>
          <w:sz w:val="28"/>
          <w:szCs w:val="28"/>
        </w:rPr>
        <w:t>Расчет представляется на бумажном носителе или в электронной форме, в том числе посредством веб-портала «электронное правительство», индивидуальными предпринимателями:</w:t>
      </w:r>
    </w:p>
    <w:p w:rsidR="00C948FB" w:rsidRPr="00324C5B" w:rsidRDefault="00C948FB" w:rsidP="00C948FB">
      <w:pPr>
        <w:pStyle w:val="pj"/>
        <w:ind w:firstLine="567"/>
        <w:rPr>
          <w:sz w:val="28"/>
          <w:szCs w:val="28"/>
        </w:rPr>
      </w:pPr>
      <w:r w:rsidRPr="00324C5B">
        <w:rPr>
          <w:sz w:val="28"/>
          <w:szCs w:val="28"/>
        </w:rPr>
        <w:t>1) вновь образованными, - в срок не позднее трех рабочих дней со дня представления уведомления для постановки на регистрационный учет в качестве индивидуального предпринимателя в порядке, определенном законодательством Республики Казахстан о разрешениях и уведомлениях;</w:t>
      </w:r>
    </w:p>
    <w:p w:rsidR="00C948FB" w:rsidRPr="00324C5B" w:rsidRDefault="00C948FB" w:rsidP="00C948FB">
      <w:pPr>
        <w:pStyle w:val="pj"/>
        <w:ind w:firstLine="567"/>
        <w:rPr>
          <w:sz w:val="28"/>
          <w:szCs w:val="28"/>
        </w:rPr>
      </w:pPr>
      <w:r w:rsidRPr="00324C5B">
        <w:rPr>
          <w:sz w:val="28"/>
          <w:szCs w:val="28"/>
        </w:rPr>
        <w:t>2) осуществляющими переход с общеустановленного порядка или иного специального налогового режима, - до 1 числа месяца применения специального налогового режима на основе патента;</w:t>
      </w:r>
    </w:p>
    <w:p w:rsidR="00C948FB" w:rsidRPr="00324C5B" w:rsidRDefault="00C948FB" w:rsidP="00C948FB">
      <w:pPr>
        <w:pStyle w:val="pj"/>
        <w:ind w:firstLine="567"/>
        <w:rPr>
          <w:sz w:val="28"/>
          <w:szCs w:val="28"/>
        </w:rPr>
      </w:pPr>
      <w:r w:rsidRPr="00324C5B">
        <w:rPr>
          <w:sz w:val="28"/>
          <w:szCs w:val="28"/>
        </w:rPr>
        <w:lastRenderedPageBreak/>
        <w:t>3) применяющими специальный налоговый режим на основе патента для получения очередного патента, - до истечения срока действия предыдущего патента или срока приостановления представления налоговой отчетности.</w:t>
      </w:r>
    </w:p>
    <w:p w:rsidR="00EC1F4D" w:rsidRPr="00324C5B" w:rsidRDefault="00EC1F4D" w:rsidP="00EC1F4D">
      <w:pPr>
        <w:pStyle w:val="pj"/>
        <w:rPr>
          <w:sz w:val="28"/>
          <w:szCs w:val="28"/>
        </w:rPr>
      </w:pPr>
      <w:r w:rsidRPr="00324C5B">
        <w:rPr>
          <w:rStyle w:val="s0"/>
          <w:sz w:val="28"/>
          <w:szCs w:val="28"/>
        </w:rPr>
        <w:t xml:space="preserve">Специальный налоговый режим на основе патента вправе применять индивидуальные предприниматели, которые помимо соответствия условиям, установленным для субъектов малого бизнеса </w:t>
      </w:r>
      <w:bookmarkStart w:id="2" w:name="sub1006049529"/>
      <w:r w:rsidRPr="00324C5B">
        <w:rPr>
          <w:rStyle w:val="s2"/>
          <w:sz w:val="28"/>
          <w:szCs w:val="28"/>
        </w:rPr>
        <w:fldChar w:fldCharType="begin"/>
      </w:r>
      <w:r w:rsidRPr="00324C5B">
        <w:rPr>
          <w:rStyle w:val="s2"/>
          <w:sz w:val="28"/>
          <w:szCs w:val="28"/>
        </w:rPr>
        <w:instrText xml:space="preserve"> HYPERLINK "jl:36148637.6830000" </w:instrText>
      </w:r>
      <w:r w:rsidRPr="00324C5B">
        <w:rPr>
          <w:rStyle w:val="s2"/>
          <w:sz w:val="28"/>
          <w:szCs w:val="28"/>
        </w:rPr>
        <w:fldChar w:fldCharType="separate"/>
      </w:r>
      <w:r w:rsidRPr="00324C5B">
        <w:rPr>
          <w:rStyle w:val="a3"/>
          <w:sz w:val="28"/>
          <w:szCs w:val="28"/>
        </w:rPr>
        <w:t>статьей 683</w:t>
      </w:r>
      <w:r w:rsidRPr="00324C5B">
        <w:rPr>
          <w:rStyle w:val="s2"/>
          <w:sz w:val="28"/>
          <w:szCs w:val="28"/>
        </w:rPr>
        <w:fldChar w:fldCharType="end"/>
      </w:r>
      <w:bookmarkEnd w:id="2"/>
      <w:r w:rsidRPr="00324C5B">
        <w:rPr>
          <w:sz w:val="28"/>
          <w:szCs w:val="28"/>
        </w:rPr>
        <w:t xml:space="preserve"> </w:t>
      </w:r>
      <w:r w:rsidR="00411303">
        <w:rPr>
          <w:sz w:val="28"/>
          <w:szCs w:val="28"/>
        </w:rPr>
        <w:t>Налогового к</w:t>
      </w:r>
      <w:r w:rsidRPr="00324C5B">
        <w:rPr>
          <w:rStyle w:val="s0"/>
          <w:sz w:val="28"/>
          <w:szCs w:val="28"/>
        </w:rPr>
        <w:t>одекса:</w:t>
      </w:r>
    </w:p>
    <w:p w:rsidR="00EC1F4D" w:rsidRPr="00324C5B" w:rsidRDefault="00EC1F4D" w:rsidP="00EC1F4D">
      <w:pPr>
        <w:pStyle w:val="pj"/>
        <w:rPr>
          <w:sz w:val="28"/>
          <w:szCs w:val="28"/>
        </w:rPr>
      </w:pPr>
      <w:r w:rsidRPr="00324C5B">
        <w:rPr>
          <w:rStyle w:val="s0"/>
          <w:sz w:val="28"/>
          <w:szCs w:val="28"/>
        </w:rPr>
        <w:t>1) не используют труд работников;</w:t>
      </w:r>
    </w:p>
    <w:p w:rsidR="00EC1F4D" w:rsidRPr="00324C5B" w:rsidRDefault="00EC1F4D" w:rsidP="00EC1F4D">
      <w:pPr>
        <w:pStyle w:val="pj"/>
        <w:rPr>
          <w:sz w:val="28"/>
          <w:szCs w:val="28"/>
        </w:rPr>
      </w:pPr>
      <w:r w:rsidRPr="00324C5B">
        <w:rPr>
          <w:rStyle w:val="s0"/>
          <w:sz w:val="28"/>
          <w:szCs w:val="28"/>
        </w:rPr>
        <w:t>2) осуществляют деятельность в форме личного предпринимательства;</w:t>
      </w:r>
    </w:p>
    <w:p w:rsidR="00EC1F4D" w:rsidRPr="00324C5B" w:rsidRDefault="00EC1F4D" w:rsidP="00EC1F4D">
      <w:pPr>
        <w:pStyle w:val="pj"/>
        <w:rPr>
          <w:sz w:val="28"/>
          <w:szCs w:val="28"/>
        </w:rPr>
      </w:pPr>
      <w:r w:rsidRPr="00324C5B">
        <w:rPr>
          <w:rStyle w:val="s0"/>
          <w:sz w:val="28"/>
          <w:szCs w:val="28"/>
        </w:rPr>
        <w:t>3) осуществляют один или несколько из следующих видов деятельности:</w:t>
      </w:r>
    </w:p>
    <w:p w:rsidR="00EC1F4D" w:rsidRPr="00324C5B" w:rsidRDefault="00EC1F4D" w:rsidP="00EC1F4D">
      <w:pPr>
        <w:pStyle w:val="pj"/>
        <w:rPr>
          <w:sz w:val="28"/>
          <w:szCs w:val="28"/>
        </w:rPr>
      </w:pPr>
      <w:r w:rsidRPr="00324C5B">
        <w:rPr>
          <w:rStyle w:val="s0"/>
          <w:sz w:val="28"/>
          <w:szCs w:val="28"/>
        </w:rPr>
        <w:t>штукатурные работы;</w:t>
      </w:r>
    </w:p>
    <w:p w:rsidR="00EC1F4D" w:rsidRPr="00324C5B" w:rsidRDefault="00EC1F4D" w:rsidP="00EC1F4D">
      <w:pPr>
        <w:pStyle w:val="pj"/>
        <w:rPr>
          <w:sz w:val="28"/>
          <w:szCs w:val="28"/>
        </w:rPr>
      </w:pPr>
      <w:r w:rsidRPr="00324C5B">
        <w:rPr>
          <w:rStyle w:val="s0"/>
          <w:sz w:val="28"/>
          <w:szCs w:val="28"/>
        </w:rPr>
        <w:t>столярные и плотницкие работы;</w:t>
      </w:r>
    </w:p>
    <w:p w:rsidR="00EC1F4D" w:rsidRPr="00324C5B" w:rsidRDefault="00EC1F4D" w:rsidP="00EC1F4D">
      <w:pPr>
        <w:pStyle w:val="pj"/>
        <w:rPr>
          <w:sz w:val="28"/>
          <w:szCs w:val="28"/>
        </w:rPr>
      </w:pPr>
      <w:r w:rsidRPr="00324C5B">
        <w:rPr>
          <w:rStyle w:val="s0"/>
          <w:sz w:val="28"/>
          <w:szCs w:val="28"/>
        </w:rPr>
        <w:t>работы по покрытию полов и облицовке стен;</w:t>
      </w:r>
    </w:p>
    <w:p w:rsidR="00EC1F4D" w:rsidRPr="00324C5B" w:rsidRDefault="00EC1F4D" w:rsidP="00EC1F4D">
      <w:pPr>
        <w:pStyle w:val="pj"/>
        <w:rPr>
          <w:sz w:val="28"/>
          <w:szCs w:val="28"/>
        </w:rPr>
      </w:pPr>
      <w:r w:rsidRPr="00324C5B">
        <w:rPr>
          <w:rStyle w:val="s0"/>
          <w:sz w:val="28"/>
          <w:szCs w:val="28"/>
        </w:rPr>
        <w:t>малярные и стекольные работы;</w:t>
      </w:r>
    </w:p>
    <w:p w:rsidR="00EC1F4D" w:rsidRPr="00324C5B" w:rsidRDefault="00EC1F4D" w:rsidP="00EC1F4D">
      <w:pPr>
        <w:pStyle w:val="pj"/>
        <w:rPr>
          <w:sz w:val="28"/>
          <w:szCs w:val="28"/>
        </w:rPr>
      </w:pPr>
      <w:r w:rsidRPr="00324C5B">
        <w:rPr>
          <w:rStyle w:val="s0"/>
          <w:sz w:val="28"/>
          <w:szCs w:val="28"/>
        </w:rPr>
        <w:t>деятельность такси;</w:t>
      </w:r>
    </w:p>
    <w:p w:rsidR="00EC1F4D" w:rsidRPr="00324C5B" w:rsidRDefault="00EC1F4D" w:rsidP="00EC1F4D">
      <w:pPr>
        <w:pStyle w:val="pj"/>
        <w:rPr>
          <w:sz w:val="28"/>
          <w:szCs w:val="28"/>
        </w:rPr>
      </w:pPr>
      <w:r w:rsidRPr="00324C5B">
        <w:rPr>
          <w:rStyle w:val="s0"/>
          <w:sz w:val="28"/>
          <w:szCs w:val="28"/>
        </w:rPr>
        <w:t>грузовые перевозки автомобильным транспортом;</w:t>
      </w:r>
    </w:p>
    <w:p w:rsidR="00EC1F4D" w:rsidRPr="00324C5B" w:rsidRDefault="00EC1F4D" w:rsidP="00EC1F4D">
      <w:pPr>
        <w:pStyle w:val="pj"/>
        <w:rPr>
          <w:sz w:val="28"/>
          <w:szCs w:val="28"/>
        </w:rPr>
      </w:pPr>
      <w:r w:rsidRPr="00324C5B">
        <w:rPr>
          <w:rStyle w:val="s0"/>
          <w:sz w:val="28"/>
          <w:szCs w:val="28"/>
        </w:rPr>
        <w:t>управление недвижимостью за вознаграждение или на договорной основе;</w:t>
      </w:r>
    </w:p>
    <w:p w:rsidR="00EC1F4D" w:rsidRPr="00324C5B" w:rsidRDefault="00EC1F4D" w:rsidP="00EC1F4D">
      <w:pPr>
        <w:pStyle w:val="pj"/>
        <w:rPr>
          <w:sz w:val="28"/>
          <w:szCs w:val="28"/>
        </w:rPr>
      </w:pPr>
      <w:r w:rsidRPr="00324C5B">
        <w:rPr>
          <w:rStyle w:val="s0"/>
          <w:sz w:val="28"/>
          <w:szCs w:val="28"/>
        </w:rPr>
        <w:t>деятельность в области фотографии;</w:t>
      </w:r>
    </w:p>
    <w:p w:rsidR="00EC1F4D" w:rsidRPr="00324C5B" w:rsidRDefault="00EC1F4D" w:rsidP="00EC1F4D">
      <w:pPr>
        <w:pStyle w:val="pj"/>
        <w:rPr>
          <w:sz w:val="28"/>
          <w:szCs w:val="28"/>
        </w:rPr>
      </w:pPr>
      <w:r w:rsidRPr="00324C5B">
        <w:rPr>
          <w:rStyle w:val="s0"/>
          <w:sz w:val="28"/>
          <w:szCs w:val="28"/>
        </w:rPr>
        <w:t>переводческое (устное и письменное) дело;</w:t>
      </w:r>
    </w:p>
    <w:p w:rsidR="00EC1F4D" w:rsidRPr="00324C5B" w:rsidRDefault="00EC1F4D" w:rsidP="00EC1F4D">
      <w:pPr>
        <w:pStyle w:val="pj"/>
        <w:rPr>
          <w:sz w:val="28"/>
          <w:szCs w:val="28"/>
        </w:rPr>
      </w:pPr>
      <w:r w:rsidRPr="00324C5B">
        <w:rPr>
          <w:rStyle w:val="s0"/>
          <w:sz w:val="28"/>
          <w:szCs w:val="28"/>
        </w:rPr>
        <w:t>сдача в имущественный наем (аренду);</w:t>
      </w:r>
    </w:p>
    <w:p w:rsidR="00EC1F4D" w:rsidRPr="00324C5B" w:rsidRDefault="00EC1F4D" w:rsidP="00EC1F4D">
      <w:pPr>
        <w:pStyle w:val="pj"/>
        <w:rPr>
          <w:sz w:val="28"/>
          <w:szCs w:val="28"/>
        </w:rPr>
      </w:pPr>
      <w:r w:rsidRPr="00324C5B">
        <w:rPr>
          <w:rStyle w:val="s0"/>
          <w:sz w:val="28"/>
          <w:szCs w:val="28"/>
        </w:rPr>
        <w:t>сдача в имущественный наем (аренду) транспортных средств;</w:t>
      </w:r>
    </w:p>
    <w:p w:rsidR="00EC1F4D" w:rsidRPr="00324C5B" w:rsidRDefault="00EC1F4D" w:rsidP="00EC1F4D">
      <w:pPr>
        <w:pStyle w:val="pj"/>
        <w:rPr>
          <w:sz w:val="28"/>
          <w:szCs w:val="28"/>
        </w:rPr>
      </w:pPr>
      <w:r w:rsidRPr="00324C5B">
        <w:rPr>
          <w:rStyle w:val="s0"/>
          <w:sz w:val="28"/>
          <w:szCs w:val="28"/>
        </w:rPr>
        <w:t>прокат и имущественный наем (аренда) развлекательного и спортивного инвентаря;</w:t>
      </w:r>
    </w:p>
    <w:p w:rsidR="00EC1F4D" w:rsidRPr="00324C5B" w:rsidRDefault="00EC1F4D" w:rsidP="00EC1F4D">
      <w:pPr>
        <w:pStyle w:val="pj"/>
        <w:rPr>
          <w:sz w:val="28"/>
          <w:szCs w:val="28"/>
        </w:rPr>
      </w:pPr>
      <w:r w:rsidRPr="00324C5B">
        <w:rPr>
          <w:rStyle w:val="s0"/>
          <w:sz w:val="28"/>
          <w:szCs w:val="28"/>
        </w:rPr>
        <w:t>прокат видеозаписей и дисков;</w:t>
      </w:r>
    </w:p>
    <w:p w:rsidR="00EC1F4D" w:rsidRPr="00324C5B" w:rsidRDefault="00EC1F4D" w:rsidP="00EC1F4D">
      <w:pPr>
        <w:pStyle w:val="pj"/>
        <w:rPr>
          <w:sz w:val="28"/>
          <w:szCs w:val="28"/>
        </w:rPr>
      </w:pPr>
      <w:r w:rsidRPr="00324C5B">
        <w:rPr>
          <w:rStyle w:val="s0"/>
          <w:sz w:val="28"/>
          <w:szCs w:val="28"/>
        </w:rPr>
        <w:t>прокат и имущественный наем (аренда) прочих предметов личного потребления и бытовых товаров;</w:t>
      </w:r>
    </w:p>
    <w:p w:rsidR="00EC1F4D" w:rsidRPr="00324C5B" w:rsidRDefault="00EC1F4D" w:rsidP="00EC1F4D">
      <w:pPr>
        <w:pStyle w:val="pj"/>
        <w:rPr>
          <w:sz w:val="28"/>
          <w:szCs w:val="28"/>
        </w:rPr>
      </w:pPr>
      <w:r w:rsidRPr="00324C5B">
        <w:rPr>
          <w:rStyle w:val="s0"/>
          <w:sz w:val="28"/>
          <w:szCs w:val="28"/>
        </w:rPr>
        <w:t>сдача в имущественный наем (аренду) сельскохозяйственной техники и оборудования;</w:t>
      </w:r>
    </w:p>
    <w:p w:rsidR="00EC1F4D" w:rsidRPr="00324C5B" w:rsidRDefault="00EC1F4D" w:rsidP="00EC1F4D">
      <w:pPr>
        <w:pStyle w:val="pj"/>
        <w:rPr>
          <w:sz w:val="28"/>
          <w:szCs w:val="28"/>
        </w:rPr>
      </w:pPr>
      <w:r w:rsidRPr="00324C5B">
        <w:rPr>
          <w:rStyle w:val="s0"/>
          <w:sz w:val="28"/>
          <w:szCs w:val="28"/>
        </w:rPr>
        <w:t>сдача в имущественный наем (аренду) офисных машин и оборудования, включая вычислительную технику;</w:t>
      </w:r>
    </w:p>
    <w:p w:rsidR="00EC1F4D" w:rsidRPr="00324C5B" w:rsidRDefault="00EC1F4D" w:rsidP="00EC1F4D">
      <w:pPr>
        <w:pStyle w:val="pj"/>
        <w:rPr>
          <w:sz w:val="28"/>
          <w:szCs w:val="28"/>
        </w:rPr>
      </w:pPr>
      <w:r w:rsidRPr="00324C5B">
        <w:rPr>
          <w:rStyle w:val="s0"/>
          <w:sz w:val="28"/>
          <w:szCs w:val="28"/>
        </w:rPr>
        <w:t>услуги в области спортивного образования и образования специалистов организации досуга;</w:t>
      </w:r>
    </w:p>
    <w:p w:rsidR="00EC1F4D" w:rsidRPr="00324C5B" w:rsidRDefault="00EC1F4D" w:rsidP="00EC1F4D">
      <w:pPr>
        <w:pStyle w:val="pj"/>
        <w:rPr>
          <w:sz w:val="28"/>
          <w:szCs w:val="28"/>
        </w:rPr>
      </w:pPr>
      <w:r w:rsidRPr="00324C5B">
        <w:rPr>
          <w:rStyle w:val="s0"/>
          <w:sz w:val="28"/>
          <w:szCs w:val="28"/>
        </w:rPr>
        <w:t>услуги образования в сфере культуры;</w:t>
      </w:r>
    </w:p>
    <w:p w:rsidR="00EC1F4D" w:rsidRPr="00324C5B" w:rsidRDefault="00EC1F4D" w:rsidP="00EC1F4D">
      <w:pPr>
        <w:pStyle w:val="pj"/>
        <w:rPr>
          <w:sz w:val="28"/>
          <w:szCs w:val="28"/>
        </w:rPr>
      </w:pPr>
      <w:r w:rsidRPr="00324C5B">
        <w:rPr>
          <w:rStyle w:val="s0"/>
          <w:sz w:val="28"/>
          <w:szCs w:val="28"/>
        </w:rPr>
        <w:t>услуги в области прочего образования;</w:t>
      </w:r>
    </w:p>
    <w:p w:rsidR="00EC1F4D" w:rsidRPr="00324C5B" w:rsidRDefault="00EC1F4D" w:rsidP="00EC1F4D">
      <w:pPr>
        <w:pStyle w:val="pj"/>
        <w:rPr>
          <w:sz w:val="28"/>
          <w:szCs w:val="28"/>
        </w:rPr>
      </w:pPr>
      <w:r w:rsidRPr="00324C5B">
        <w:rPr>
          <w:rStyle w:val="s0"/>
          <w:sz w:val="28"/>
          <w:szCs w:val="28"/>
        </w:rPr>
        <w:t>вспомогательные образовательные услуги;</w:t>
      </w:r>
    </w:p>
    <w:p w:rsidR="00EC1F4D" w:rsidRPr="00324C5B" w:rsidRDefault="00EC1F4D" w:rsidP="00EC1F4D">
      <w:pPr>
        <w:pStyle w:val="pj"/>
        <w:rPr>
          <w:sz w:val="28"/>
          <w:szCs w:val="28"/>
        </w:rPr>
      </w:pPr>
      <w:r w:rsidRPr="00324C5B">
        <w:rPr>
          <w:rStyle w:val="s0"/>
          <w:sz w:val="28"/>
          <w:szCs w:val="28"/>
        </w:rPr>
        <w:t>деятельность в области искусства;</w:t>
      </w:r>
    </w:p>
    <w:p w:rsidR="00EC1F4D" w:rsidRPr="00324C5B" w:rsidRDefault="00EC1F4D" w:rsidP="00EC1F4D">
      <w:pPr>
        <w:pStyle w:val="pj"/>
        <w:rPr>
          <w:sz w:val="28"/>
          <w:szCs w:val="28"/>
        </w:rPr>
      </w:pPr>
      <w:r w:rsidRPr="00324C5B">
        <w:rPr>
          <w:rStyle w:val="s0"/>
          <w:sz w:val="28"/>
          <w:szCs w:val="28"/>
        </w:rPr>
        <w:t>ремонт компьютеров и периферийного оборудования;</w:t>
      </w:r>
    </w:p>
    <w:p w:rsidR="00EC1F4D" w:rsidRPr="00324C5B" w:rsidRDefault="00EC1F4D" w:rsidP="00EC1F4D">
      <w:pPr>
        <w:pStyle w:val="pj"/>
        <w:rPr>
          <w:sz w:val="28"/>
          <w:szCs w:val="28"/>
        </w:rPr>
      </w:pPr>
      <w:r w:rsidRPr="00324C5B">
        <w:rPr>
          <w:rStyle w:val="s0"/>
          <w:sz w:val="28"/>
          <w:szCs w:val="28"/>
        </w:rPr>
        <w:t>ремонт коммуникационного оборудования;</w:t>
      </w:r>
    </w:p>
    <w:p w:rsidR="00EC1F4D" w:rsidRPr="00324C5B" w:rsidRDefault="00EC1F4D" w:rsidP="00EC1F4D">
      <w:pPr>
        <w:pStyle w:val="pj"/>
        <w:rPr>
          <w:sz w:val="28"/>
          <w:szCs w:val="28"/>
        </w:rPr>
      </w:pPr>
      <w:r w:rsidRPr="00324C5B">
        <w:rPr>
          <w:rStyle w:val="s0"/>
          <w:sz w:val="28"/>
          <w:szCs w:val="28"/>
        </w:rPr>
        <w:t>ремонт предметов личного потребления и бытовых товаров;</w:t>
      </w:r>
    </w:p>
    <w:p w:rsidR="00EC1F4D" w:rsidRPr="00324C5B" w:rsidRDefault="00EC1F4D" w:rsidP="00EC1F4D">
      <w:pPr>
        <w:pStyle w:val="pj"/>
        <w:rPr>
          <w:sz w:val="28"/>
          <w:szCs w:val="28"/>
        </w:rPr>
      </w:pPr>
      <w:r w:rsidRPr="00324C5B">
        <w:rPr>
          <w:rStyle w:val="s0"/>
          <w:sz w:val="28"/>
          <w:szCs w:val="28"/>
        </w:rPr>
        <w:t>парикмахерские услуги;</w:t>
      </w:r>
    </w:p>
    <w:p w:rsidR="00EC1F4D" w:rsidRPr="00324C5B" w:rsidRDefault="00EC1F4D" w:rsidP="00EC1F4D">
      <w:pPr>
        <w:pStyle w:val="pj"/>
        <w:rPr>
          <w:sz w:val="28"/>
          <w:szCs w:val="28"/>
        </w:rPr>
      </w:pPr>
      <w:r w:rsidRPr="00324C5B">
        <w:rPr>
          <w:rStyle w:val="s0"/>
          <w:sz w:val="28"/>
          <w:szCs w:val="28"/>
        </w:rPr>
        <w:t>маникюр и педикюр;</w:t>
      </w:r>
    </w:p>
    <w:p w:rsidR="00EC1F4D" w:rsidRPr="00324C5B" w:rsidRDefault="00EC1F4D" w:rsidP="00EC1F4D">
      <w:pPr>
        <w:pStyle w:val="pj"/>
        <w:rPr>
          <w:sz w:val="28"/>
          <w:szCs w:val="28"/>
        </w:rPr>
      </w:pPr>
      <w:r w:rsidRPr="00324C5B">
        <w:rPr>
          <w:rStyle w:val="s0"/>
          <w:sz w:val="28"/>
          <w:szCs w:val="28"/>
        </w:rPr>
        <w:t>ветеринарные услуги;</w:t>
      </w:r>
    </w:p>
    <w:p w:rsidR="00EC1F4D" w:rsidRPr="00324C5B" w:rsidRDefault="00EC1F4D" w:rsidP="00EC1F4D">
      <w:pPr>
        <w:pStyle w:val="pj"/>
        <w:rPr>
          <w:sz w:val="28"/>
          <w:szCs w:val="28"/>
        </w:rPr>
      </w:pPr>
      <w:r w:rsidRPr="00324C5B">
        <w:rPr>
          <w:rStyle w:val="s0"/>
          <w:sz w:val="28"/>
          <w:szCs w:val="28"/>
        </w:rPr>
        <w:t>услуги по обработке земельных участков;</w:t>
      </w:r>
    </w:p>
    <w:p w:rsidR="00EC1F4D" w:rsidRPr="00324C5B" w:rsidRDefault="00EC1F4D" w:rsidP="00EC1F4D">
      <w:pPr>
        <w:pStyle w:val="pj"/>
        <w:rPr>
          <w:sz w:val="28"/>
          <w:szCs w:val="28"/>
        </w:rPr>
      </w:pPr>
      <w:r w:rsidRPr="00324C5B">
        <w:rPr>
          <w:rStyle w:val="s0"/>
          <w:sz w:val="28"/>
          <w:szCs w:val="28"/>
        </w:rPr>
        <w:t>услуги по уборке жилых помещений и ведению домашнего хозяйства;</w:t>
      </w:r>
    </w:p>
    <w:p w:rsidR="00EC1F4D" w:rsidRPr="00324C5B" w:rsidRDefault="00EC1F4D" w:rsidP="00EC1F4D">
      <w:pPr>
        <w:pStyle w:val="pj"/>
        <w:rPr>
          <w:sz w:val="28"/>
          <w:szCs w:val="28"/>
        </w:rPr>
      </w:pPr>
      <w:r w:rsidRPr="00324C5B">
        <w:rPr>
          <w:rStyle w:val="s0"/>
          <w:sz w:val="28"/>
          <w:szCs w:val="28"/>
        </w:rPr>
        <w:t>услуги носильщиков на рынках, вокзалах;</w:t>
      </w:r>
    </w:p>
    <w:p w:rsidR="00EC1F4D" w:rsidRPr="00324C5B" w:rsidRDefault="00EC1F4D" w:rsidP="00EC1F4D">
      <w:pPr>
        <w:pStyle w:val="pj"/>
        <w:rPr>
          <w:sz w:val="28"/>
          <w:szCs w:val="28"/>
        </w:rPr>
      </w:pPr>
      <w:r w:rsidRPr="00324C5B">
        <w:rPr>
          <w:rStyle w:val="s0"/>
          <w:sz w:val="28"/>
          <w:szCs w:val="28"/>
        </w:rPr>
        <w:lastRenderedPageBreak/>
        <w:t>изготовление и ремонт музыкальных инструментов;</w:t>
      </w:r>
    </w:p>
    <w:p w:rsidR="00EC1F4D" w:rsidRPr="00324C5B" w:rsidRDefault="00EC1F4D" w:rsidP="00EC1F4D">
      <w:pPr>
        <w:pStyle w:val="pj"/>
        <w:rPr>
          <w:sz w:val="28"/>
          <w:szCs w:val="28"/>
        </w:rPr>
      </w:pPr>
      <w:r w:rsidRPr="00324C5B">
        <w:rPr>
          <w:rStyle w:val="s0"/>
          <w:sz w:val="28"/>
          <w:szCs w:val="28"/>
        </w:rPr>
        <w:t>выпас домашних животных.</w:t>
      </w:r>
    </w:p>
    <w:p w:rsidR="00EC1F4D" w:rsidRPr="00324C5B" w:rsidRDefault="00EC1F4D" w:rsidP="00411303">
      <w:pPr>
        <w:pStyle w:val="pj"/>
        <w:ind w:firstLine="567"/>
        <w:rPr>
          <w:sz w:val="28"/>
          <w:szCs w:val="28"/>
        </w:rPr>
      </w:pPr>
      <w:r w:rsidRPr="00324C5B">
        <w:rPr>
          <w:sz w:val="28"/>
          <w:szCs w:val="28"/>
        </w:rPr>
        <w:t xml:space="preserve">Для применения специального налогового режима на основе патента в налоговый орган по месту нахождения представляется </w:t>
      </w:r>
      <w:bookmarkStart w:id="3" w:name="sub1007939162"/>
      <w:r w:rsidRPr="00324C5B">
        <w:rPr>
          <w:rStyle w:val="s2"/>
          <w:sz w:val="28"/>
          <w:szCs w:val="28"/>
        </w:rPr>
        <w:fldChar w:fldCharType="begin"/>
      </w:r>
      <w:r w:rsidRPr="00324C5B">
        <w:rPr>
          <w:rStyle w:val="s2"/>
          <w:sz w:val="28"/>
          <w:szCs w:val="28"/>
        </w:rPr>
        <w:instrText xml:space="preserve"> HYPERLINK "jl:34017556.0" </w:instrText>
      </w:r>
      <w:r w:rsidRPr="00324C5B">
        <w:rPr>
          <w:rStyle w:val="s2"/>
          <w:sz w:val="28"/>
          <w:szCs w:val="28"/>
        </w:rPr>
        <w:fldChar w:fldCharType="separate"/>
      </w:r>
      <w:r w:rsidRPr="00324C5B">
        <w:rPr>
          <w:rStyle w:val="a3"/>
          <w:sz w:val="28"/>
          <w:szCs w:val="28"/>
        </w:rPr>
        <w:t>расчет стоимости патента</w:t>
      </w:r>
      <w:r w:rsidRPr="00324C5B">
        <w:rPr>
          <w:rStyle w:val="s2"/>
          <w:sz w:val="28"/>
          <w:szCs w:val="28"/>
        </w:rPr>
        <w:fldChar w:fldCharType="end"/>
      </w:r>
      <w:bookmarkEnd w:id="3"/>
      <w:r w:rsidRPr="00324C5B">
        <w:rPr>
          <w:sz w:val="28"/>
          <w:szCs w:val="28"/>
        </w:rPr>
        <w:t>.</w:t>
      </w:r>
    </w:p>
    <w:p w:rsidR="00EC1F4D" w:rsidRPr="00324C5B" w:rsidRDefault="00EC1F4D" w:rsidP="00411303">
      <w:pPr>
        <w:pStyle w:val="pj"/>
        <w:ind w:firstLine="567"/>
        <w:rPr>
          <w:sz w:val="28"/>
          <w:szCs w:val="28"/>
        </w:rPr>
      </w:pPr>
      <w:r w:rsidRPr="00324C5B">
        <w:rPr>
          <w:b/>
          <w:sz w:val="28"/>
          <w:szCs w:val="28"/>
        </w:rPr>
        <w:t>Уплата стоимости патента</w:t>
      </w:r>
      <w:r w:rsidRPr="00324C5B">
        <w:rPr>
          <w:sz w:val="28"/>
          <w:szCs w:val="28"/>
        </w:rPr>
        <w:t xml:space="preserve"> производится налогоплательщиком до представления расчета.</w:t>
      </w:r>
    </w:p>
    <w:p w:rsidR="00EC1F4D" w:rsidRPr="00324C5B" w:rsidRDefault="00411303" w:rsidP="00411303">
      <w:pPr>
        <w:pStyle w:val="pj"/>
        <w:ind w:firstLine="567"/>
        <w:rPr>
          <w:sz w:val="28"/>
          <w:szCs w:val="28"/>
        </w:rPr>
      </w:pPr>
      <w:r>
        <w:rPr>
          <w:sz w:val="28"/>
          <w:szCs w:val="28"/>
        </w:rPr>
        <w:t xml:space="preserve"> </w:t>
      </w:r>
      <w:bookmarkStart w:id="4" w:name="sub1006148789"/>
      <w:r w:rsidR="00EC1F4D" w:rsidRPr="00324C5B">
        <w:rPr>
          <w:rStyle w:val="s2"/>
          <w:sz w:val="28"/>
          <w:szCs w:val="28"/>
        </w:rPr>
        <w:fldChar w:fldCharType="begin"/>
      </w:r>
      <w:r w:rsidR="00EC1F4D" w:rsidRPr="00324C5B">
        <w:rPr>
          <w:rStyle w:val="s2"/>
          <w:sz w:val="28"/>
          <w:szCs w:val="28"/>
        </w:rPr>
        <w:instrText xml:space="preserve"> HYPERLINK "jl:33823079.36" </w:instrText>
      </w:r>
      <w:r w:rsidR="00EC1F4D" w:rsidRPr="00324C5B">
        <w:rPr>
          <w:rStyle w:val="s2"/>
          <w:sz w:val="28"/>
          <w:szCs w:val="28"/>
        </w:rPr>
        <w:fldChar w:fldCharType="separate"/>
      </w:r>
      <w:r w:rsidR="00EC1F4D" w:rsidRPr="00324C5B">
        <w:rPr>
          <w:rStyle w:val="a3"/>
          <w:sz w:val="28"/>
          <w:szCs w:val="28"/>
        </w:rPr>
        <w:t>Форма патента</w:t>
      </w:r>
      <w:r w:rsidR="00EC1F4D" w:rsidRPr="00324C5B">
        <w:rPr>
          <w:rStyle w:val="s2"/>
          <w:sz w:val="28"/>
          <w:szCs w:val="28"/>
        </w:rPr>
        <w:fldChar w:fldCharType="end"/>
      </w:r>
      <w:bookmarkEnd w:id="4"/>
      <w:r w:rsidR="00EC1F4D" w:rsidRPr="00324C5B">
        <w:rPr>
          <w:sz w:val="28"/>
          <w:szCs w:val="28"/>
        </w:rPr>
        <w:t xml:space="preserve"> утверждается уполномоченным органом.</w:t>
      </w:r>
    </w:p>
    <w:p w:rsidR="00EC1F4D" w:rsidRPr="00324C5B" w:rsidRDefault="00EC1F4D" w:rsidP="00411303">
      <w:pPr>
        <w:pStyle w:val="pj"/>
        <w:ind w:firstLine="567"/>
        <w:rPr>
          <w:sz w:val="28"/>
          <w:szCs w:val="28"/>
        </w:rPr>
      </w:pPr>
      <w:r w:rsidRPr="00324C5B">
        <w:rPr>
          <w:sz w:val="28"/>
          <w:szCs w:val="28"/>
        </w:rPr>
        <w:t>Специальный налоговый режим на основе патента применяется не менее одного месяца в пределах одного налогового периода</w:t>
      </w:r>
      <w:r w:rsidR="00411303">
        <w:rPr>
          <w:sz w:val="28"/>
          <w:szCs w:val="28"/>
        </w:rPr>
        <w:t xml:space="preserve">. </w:t>
      </w:r>
    </w:p>
    <w:p w:rsidR="00EC1F4D" w:rsidRPr="00324C5B" w:rsidRDefault="00EC1F4D" w:rsidP="00411303">
      <w:pPr>
        <w:pStyle w:val="pj"/>
        <w:ind w:firstLine="567"/>
        <w:rPr>
          <w:sz w:val="28"/>
          <w:szCs w:val="28"/>
        </w:rPr>
      </w:pPr>
      <w:r w:rsidRPr="00324C5B">
        <w:rPr>
          <w:sz w:val="28"/>
          <w:szCs w:val="28"/>
        </w:rPr>
        <w:t>В стоимость патента включаются подлежащие уплате суммы индивидуального подоходного налога (кроме индивидуального подоходного налога, удерживаемого у источника выплаты) и социальных платежей.</w:t>
      </w:r>
    </w:p>
    <w:p w:rsidR="00EC1F4D" w:rsidRPr="00324C5B" w:rsidRDefault="00EC1F4D" w:rsidP="00411303">
      <w:pPr>
        <w:pStyle w:val="pj"/>
        <w:ind w:firstLine="567"/>
        <w:rPr>
          <w:sz w:val="28"/>
          <w:szCs w:val="28"/>
        </w:rPr>
      </w:pPr>
      <w:r w:rsidRPr="00324C5B">
        <w:rPr>
          <w:rStyle w:val="s0"/>
          <w:sz w:val="28"/>
          <w:szCs w:val="28"/>
        </w:rPr>
        <w:t>Исчисление суммы индивидуального подоходного налога, включаемого в стоимость патента, производится путем применения ставки в размере 1 процента к объекту налогообложения.</w:t>
      </w:r>
    </w:p>
    <w:p w:rsidR="00EC1F4D" w:rsidRPr="00324C5B" w:rsidRDefault="00EC1F4D" w:rsidP="00411303">
      <w:pPr>
        <w:pStyle w:val="pj"/>
        <w:ind w:firstLine="567"/>
        <w:rPr>
          <w:sz w:val="28"/>
          <w:szCs w:val="28"/>
        </w:rPr>
      </w:pPr>
      <w:r w:rsidRPr="00324C5B">
        <w:rPr>
          <w:sz w:val="28"/>
          <w:szCs w:val="28"/>
        </w:rPr>
        <w:t xml:space="preserve">Исчисление включаемых в стоимость патента социальных платежей производится в соответствии с </w:t>
      </w:r>
      <w:bookmarkStart w:id="5" w:name="sub1005766131"/>
      <w:r w:rsidRPr="00324C5B">
        <w:rPr>
          <w:rStyle w:val="s2"/>
          <w:sz w:val="28"/>
          <w:szCs w:val="28"/>
        </w:rPr>
        <w:fldChar w:fldCharType="begin"/>
      </w:r>
      <w:r w:rsidRPr="00324C5B">
        <w:rPr>
          <w:rStyle w:val="s2"/>
          <w:sz w:val="28"/>
          <w:szCs w:val="28"/>
        </w:rPr>
        <w:instrText xml:space="preserve"> HYPERLINK "jl:31408637.0%2032908862.0" </w:instrText>
      </w:r>
      <w:r w:rsidRPr="00324C5B">
        <w:rPr>
          <w:rStyle w:val="s2"/>
          <w:sz w:val="28"/>
          <w:szCs w:val="28"/>
        </w:rPr>
        <w:fldChar w:fldCharType="separate"/>
      </w:r>
      <w:r w:rsidRPr="00324C5B">
        <w:rPr>
          <w:rStyle w:val="a3"/>
          <w:sz w:val="28"/>
          <w:szCs w:val="28"/>
        </w:rPr>
        <w:t>законами</w:t>
      </w:r>
      <w:r w:rsidRPr="00324C5B">
        <w:rPr>
          <w:rStyle w:val="s2"/>
          <w:sz w:val="28"/>
          <w:szCs w:val="28"/>
        </w:rPr>
        <w:fldChar w:fldCharType="end"/>
      </w:r>
      <w:bookmarkEnd w:id="5"/>
      <w:r w:rsidRPr="00324C5B">
        <w:rPr>
          <w:sz w:val="28"/>
          <w:szCs w:val="28"/>
        </w:rPr>
        <w:t xml:space="preserve"> Республики Казахстан «О пенсионном обеспечении в Республике Казахстан», «Об обязательном социальном страховании» и «Об обязательном социальном медицинском страховании».</w:t>
      </w:r>
      <w:r w:rsidR="00105E27">
        <w:rPr>
          <w:sz w:val="28"/>
          <w:szCs w:val="28"/>
        </w:rPr>
        <w:t xml:space="preserve"> Ставка обязательных пенсионных взносов – 10 % от получаемого дохода</w:t>
      </w:r>
      <w:r w:rsidR="00D4725F">
        <w:rPr>
          <w:sz w:val="28"/>
          <w:szCs w:val="28"/>
        </w:rPr>
        <w:t xml:space="preserve"> и максимальная сумма составляет сумму в размере 350 000 тенге</w:t>
      </w:r>
      <w:r w:rsidR="00105E27">
        <w:rPr>
          <w:sz w:val="28"/>
          <w:szCs w:val="28"/>
        </w:rPr>
        <w:t xml:space="preserve">, ставка социальных </w:t>
      </w:r>
      <w:proofErr w:type="gramStart"/>
      <w:r w:rsidR="00105E27">
        <w:rPr>
          <w:sz w:val="28"/>
          <w:szCs w:val="28"/>
        </w:rPr>
        <w:t>отчислений  -</w:t>
      </w:r>
      <w:proofErr w:type="gramEnd"/>
      <w:r w:rsidR="00105E27">
        <w:rPr>
          <w:sz w:val="28"/>
          <w:szCs w:val="28"/>
        </w:rPr>
        <w:t xml:space="preserve"> 3,5 % от получаемого дохода</w:t>
      </w:r>
      <w:r w:rsidR="00D4725F">
        <w:rPr>
          <w:sz w:val="28"/>
          <w:szCs w:val="28"/>
        </w:rPr>
        <w:t xml:space="preserve"> и максимальная сумма составляет сумму в размере 17 150 тенге</w:t>
      </w:r>
      <w:r w:rsidR="00105E27">
        <w:rPr>
          <w:sz w:val="28"/>
          <w:szCs w:val="28"/>
        </w:rPr>
        <w:t xml:space="preserve">, взносы на обязательное социальное медицинское страхование – 5 % от 1,4 минимальной заработной платы на 2023 года сумма составляет – 4900 тенге (1,4*70000*5%) = 4900 тенге. </w:t>
      </w:r>
    </w:p>
    <w:p w:rsidR="00EC1F4D" w:rsidRPr="00324C5B" w:rsidRDefault="00EC1F4D" w:rsidP="00411303">
      <w:pPr>
        <w:pStyle w:val="pj"/>
        <w:ind w:firstLine="567"/>
        <w:rPr>
          <w:sz w:val="28"/>
          <w:szCs w:val="28"/>
        </w:rPr>
      </w:pPr>
      <w:r w:rsidRPr="00324C5B">
        <w:rPr>
          <w:sz w:val="28"/>
          <w:szCs w:val="28"/>
        </w:rPr>
        <w:t>Если сумма фактически полученного дохода в течение срока действия патента превысит размер дохода, указанного в расчете, индивидуальные предприниматели обязаны в течение пяти рабочих дней представить расчет в виде дополнительной налоговой отчетности на сумму превышения и произвести уплату налогов с этой суммы.</w:t>
      </w:r>
    </w:p>
    <w:p w:rsidR="00EC1F4D" w:rsidRPr="00324C5B" w:rsidRDefault="00EC1F4D" w:rsidP="00411303">
      <w:pPr>
        <w:pStyle w:val="pj"/>
        <w:ind w:firstLine="567"/>
        <w:rPr>
          <w:sz w:val="28"/>
          <w:szCs w:val="28"/>
        </w:rPr>
      </w:pPr>
      <w:bookmarkStart w:id="6" w:name="sub1006054416"/>
      <w:r w:rsidRPr="00324C5B">
        <w:rPr>
          <w:sz w:val="28"/>
          <w:szCs w:val="28"/>
        </w:rPr>
        <w:t>Если сумма фактически полученного дохода в течение срока действия патента (с учетом случаев его досрочного прекращения) менее размера дохода, указанного в расчете, индивидуальные предприниматели вправе представить расчет в виде дополнительной налоговой отчетности на сумму уменьшения стоимости патента.</w:t>
      </w:r>
    </w:p>
    <w:p w:rsidR="00EC1F4D" w:rsidRPr="00324C5B" w:rsidRDefault="00EC1F4D" w:rsidP="00411303">
      <w:pPr>
        <w:pStyle w:val="pj"/>
        <w:ind w:firstLine="567"/>
        <w:rPr>
          <w:sz w:val="28"/>
          <w:szCs w:val="28"/>
        </w:rPr>
      </w:pPr>
      <w:r w:rsidRPr="00324C5B">
        <w:rPr>
          <w:sz w:val="28"/>
          <w:szCs w:val="28"/>
        </w:rPr>
        <w:t xml:space="preserve">В указанном случае возврат излишне уплаченных сумм налогов производится в порядке, определенном </w:t>
      </w:r>
      <w:bookmarkStart w:id="7" w:name="sub1006048912"/>
      <w:r w:rsidRPr="00324C5B">
        <w:rPr>
          <w:rStyle w:val="s2"/>
          <w:sz w:val="28"/>
          <w:szCs w:val="28"/>
        </w:rPr>
        <w:fldChar w:fldCharType="begin"/>
      </w:r>
      <w:r w:rsidRPr="00324C5B">
        <w:rPr>
          <w:rStyle w:val="s2"/>
          <w:sz w:val="28"/>
          <w:szCs w:val="28"/>
        </w:rPr>
        <w:instrText xml:space="preserve"> HYPERLINK "jl:36148637.970000" </w:instrText>
      </w:r>
      <w:r w:rsidRPr="00324C5B">
        <w:rPr>
          <w:rStyle w:val="s2"/>
          <w:sz w:val="28"/>
          <w:szCs w:val="28"/>
        </w:rPr>
        <w:fldChar w:fldCharType="separate"/>
      </w:r>
      <w:r w:rsidRPr="00324C5B">
        <w:rPr>
          <w:rStyle w:val="a3"/>
          <w:sz w:val="28"/>
          <w:szCs w:val="28"/>
        </w:rPr>
        <w:t>главой 11</w:t>
      </w:r>
      <w:r w:rsidRPr="00324C5B">
        <w:rPr>
          <w:rStyle w:val="s2"/>
          <w:sz w:val="28"/>
          <w:szCs w:val="28"/>
        </w:rPr>
        <w:fldChar w:fldCharType="end"/>
      </w:r>
      <w:bookmarkEnd w:id="7"/>
      <w:r w:rsidR="00324C5B" w:rsidRPr="00324C5B">
        <w:rPr>
          <w:sz w:val="28"/>
          <w:szCs w:val="28"/>
        </w:rPr>
        <w:t xml:space="preserve"> Налогового к</w:t>
      </w:r>
      <w:r w:rsidRPr="00324C5B">
        <w:rPr>
          <w:sz w:val="28"/>
          <w:szCs w:val="28"/>
        </w:rPr>
        <w:t>одекса.</w:t>
      </w:r>
    </w:p>
    <w:bookmarkEnd w:id="6"/>
    <w:p w:rsidR="0027557B" w:rsidRPr="00324C5B" w:rsidRDefault="0027557B" w:rsidP="00EC1F4D">
      <w:pPr>
        <w:pStyle w:val="pj"/>
        <w:rPr>
          <w:sz w:val="28"/>
          <w:szCs w:val="28"/>
        </w:rPr>
      </w:pPr>
    </w:p>
    <w:p w:rsidR="0027557B" w:rsidRDefault="0027557B" w:rsidP="0027557B">
      <w:pPr>
        <w:pStyle w:val="pc"/>
        <w:rPr>
          <w:rStyle w:val="s1"/>
          <w:b/>
          <w:sz w:val="28"/>
          <w:szCs w:val="28"/>
        </w:rPr>
      </w:pPr>
      <w:r w:rsidRPr="00324C5B">
        <w:rPr>
          <w:rStyle w:val="s1"/>
          <w:b/>
          <w:sz w:val="28"/>
          <w:szCs w:val="28"/>
        </w:rPr>
        <w:t>Специальный налоговый режим на основе упрощенной декларации</w:t>
      </w:r>
      <w:r w:rsidR="00C948FB">
        <w:rPr>
          <w:rStyle w:val="s1"/>
          <w:b/>
          <w:sz w:val="28"/>
          <w:szCs w:val="28"/>
        </w:rPr>
        <w:t xml:space="preserve"> (форма 910.00)</w:t>
      </w:r>
    </w:p>
    <w:p w:rsidR="00C948FB" w:rsidRDefault="00C948FB" w:rsidP="0027557B">
      <w:pPr>
        <w:pStyle w:val="pc"/>
        <w:rPr>
          <w:rStyle w:val="s1"/>
          <w:b/>
          <w:sz w:val="28"/>
          <w:szCs w:val="28"/>
        </w:rPr>
      </w:pPr>
    </w:p>
    <w:p w:rsidR="00C948FB" w:rsidRDefault="00C948FB" w:rsidP="00C948FB">
      <w:pPr>
        <w:ind w:firstLine="567"/>
        <w:jc w:val="both"/>
        <w:rPr>
          <w:rFonts w:ascii="Times New Roman" w:hAnsi="Times New Roman" w:cs="Times New Roman"/>
          <w:color w:val="000000" w:themeColor="text1"/>
          <w:spacing w:val="2"/>
          <w:sz w:val="28"/>
          <w:szCs w:val="28"/>
        </w:rPr>
      </w:pPr>
      <w:r w:rsidRPr="00CC6FC4">
        <w:rPr>
          <w:rFonts w:ascii="Times New Roman" w:hAnsi="Times New Roman" w:cs="Times New Roman"/>
          <w:color w:val="000000" w:themeColor="text1"/>
          <w:spacing w:val="2"/>
          <w:sz w:val="28"/>
          <w:szCs w:val="28"/>
        </w:rPr>
        <w:t xml:space="preserve">Упрощенная декларация для субъектов малого бизнеса, предназначена для исчисления индивидуального (корпоративного) подоходного и </w:t>
      </w:r>
      <w:r w:rsidRPr="00CC6FC4">
        <w:rPr>
          <w:rFonts w:ascii="Times New Roman" w:hAnsi="Times New Roman" w:cs="Times New Roman"/>
          <w:color w:val="000000" w:themeColor="text1"/>
          <w:spacing w:val="2"/>
          <w:sz w:val="28"/>
          <w:szCs w:val="28"/>
        </w:rPr>
        <w:lastRenderedPageBreak/>
        <w:t>социального налогов, индивидуального подоходного налога с доходов, облагаемых у источника выплаты</w:t>
      </w:r>
      <w:r>
        <w:rPr>
          <w:rFonts w:ascii="Times New Roman" w:hAnsi="Times New Roman" w:cs="Times New Roman"/>
          <w:color w:val="000000" w:themeColor="text1"/>
          <w:spacing w:val="2"/>
          <w:sz w:val="28"/>
          <w:szCs w:val="28"/>
        </w:rPr>
        <w:t xml:space="preserve"> </w:t>
      </w:r>
      <w:r w:rsidRPr="00CC6FC4">
        <w:rPr>
          <w:rFonts w:ascii="Times New Roman" w:hAnsi="Times New Roman" w:cs="Times New Roman"/>
          <w:color w:val="000000" w:themeColor="text1"/>
          <w:spacing w:val="2"/>
          <w:sz w:val="28"/>
          <w:szCs w:val="28"/>
        </w:rPr>
        <w:t>(далее – ИПН) и социальных платежей</w:t>
      </w:r>
      <w:r>
        <w:rPr>
          <w:rFonts w:ascii="Times New Roman" w:hAnsi="Times New Roman" w:cs="Times New Roman"/>
          <w:color w:val="000000" w:themeColor="text1"/>
          <w:spacing w:val="2"/>
          <w:sz w:val="28"/>
          <w:szCs w:val="28"/>
        </w:rPr>
        <w:t xml:space="preserve"> (обязательные пенсионные взносы, социальные отчисления, взносы и отчисления на мед. страхование).</w:t>
      </w:r>
    </w:p>
    <w:p w:rsidR="00C948FB" w:rsidRDefault="00C948FB" w:rsidP="00C948FB">
      <w:pPr>
        <w:widowControl w:val="0"/>
        <w:ind w:firstLine="567"/>
        <w:jc w:val="both"/>
        <w:rPr>
          <w:rFonts w:ascii="Times New Roman" w:hAnsi="Times New Roman" w:cs="Times New Roman"/>
          <w:color w:val="000000" w:themeColor="text1"/>
          <w:sz w:val="28"/>
          <w:szCs w:val="28"/>
        </w:rPr>
      </w:pPr>
      <w:r w:rsidRPr="006F146A">
        <w:rPr>
          <w:rFonts w:ascii="Times New Roman" w:hAnsi="Times New Roman" w:cs="Times New Roman"/>
          <w:color w:val="000000" w:themeColor="text1"/>
          <w:sz w:val="28"/>
          <w:szCs w:val="28"/>
        </w:rPr>
        <w:t xml:space="preserve">Декларация имеет два приложения, первое приложение 910.01 </w:t>
      </w:r>
      <w:r w:rsidRPr="006F146A">
        <w:rPr>
          <w:rFonts w:ascii="Times New Roman" w:hAnsi="Times New Roman" w:cs="Times New Roman"/>
          <w:bCs/>
          <w:color w:val="000000" w:themeColor="text1"/>
          <w:sz w:val="28"/>
          <w:szCs w:val="28"/>
        </w:rPr>
        <w:t>–</w:t>
      </w:r>
      <w:r w:rsidRPr="006F146A">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w:t>
      </w:r>
      <w:r w:rsidRPr="006F146A">
        <w:rPr>
          <w:rFonts w:ascii="Times New Roman" w:hAnsi="Times New Roman" w:cs="Times New Roman"/>
          <w:color w:val="000000" w:themeColor="text1"/>
          <w:sz w:val="28"/>
          <w:szCs w:val="28"/>
        </w:rPr>
        <w:t xml:space="preserve">Исчисление налога и социальных платежей по доходам физических </w:t>
      </w:r>
      <w:proofErr w:type="gramStart"/>
      <w:r w:rsidRPr="006F146A">
        <w:rPr>
          <w:rFonts w:ascii="Times New Roman" w:hAnsi="Times New Roman" w:cs="Times New Roman"/>
          <w:color w:val="000000" w:themeColor="text1"/>
          <w:sz w:val="28"/>
          <w:szCs w:val="28"/>
        </w:rPr>
        <w:t>лиц</w:t>
      </w:r>
      <w:r>
        <w:rPr>
          <w:rFonts w:ascii="Times New Roman" w:hAnsi="Times New Roman" w:cs="Times New Roman"/>
          <w:color w:val="000000" w:themeColor="text1"/>
          <w:sz w:val="28"/>
          <w:szCs w:val="28"/>
        </w:rPr>
        <w:t>»</w:t>
      </w:r>
      <w:r w:rsidRPr="006F146A">
        <w:rPr>
          <w:rFonts w:ascii="Times New Roman" w:hAnsi="Times New Roman" w:cs="Times New Roman"/>
          <w:color w:val="000000" w:themeColor="text1"/>
          <w:sz w:val="28"/>
          <w:szCs w:val="28"/>
        </w:rPr>
        <w:t xml:space="preserve">  предназначенное</w:t>
      </w:r>
      <w:proofErr w:type="gramEnd"/>
      <w:r w:rsidRPr="006F146A">
        <w:rPr>
          <w:rFonts w:ascii="Times New Roman" w:hAnsi="Times New Roman" w:cs="Times New Roman"/>
          <w:color w:val="000000" w:themeColor="text1"/>
          <w:sz w:val="28"/>
          <w:szCs w:val="28"/>
        </w:rPr>
        <w:t xml:space="preserve"> для исчисления налога и социальных платежей с доходов физических лиц, облагаемых у источника выплаты, за исключением иностранцев и лиц без гражданства. </w:t>
      </w:r>
    </w:p>
    <w:p w:rsidR="00C948FB" w:rsidRPr="006F146A" w:rsidRDefault="00C948FB" w:rsidP="00C948FB">
      <w:pPr>
        <w:pStyle w:val="a5"/>
        <w:widowControl w:val="0"/>
        <w:spacing w:line="240" w:lineRule="atLeast"/>
        <w:ind w:firstLine="567"/>
        <w:jc w:val="both"/>
        <w:rPr>
          <w:rFonts w:ascii="Times New Roman" w:hAnsi="Times New Roman" w:cs="Times New Roman"/>
          <w:color w:val="000000" w:themeColor="text1"/>
          <w:sz w:val="28"/>
          <w:szCs w:val="28"/>
        </w:rPr>
      </w:pPr>
      <w:r w:rsidRPr="006F146A">
        <w:rPr>
          <w:rFonts w:ascii="Times New Roman" w:hAnsi="Times New Roman" w:cs="Times New Roman"/>
          <w:bCs/>
          <w:color w:val="000000" w:themeColor="text1"/>
          <w:sz w:val="28"/>
          <w:szCs w:val="28"/>
        </w:rPr>
        <w:t xml:space="preserve">Второе приложение 910.02 </w:t>
      </w:r>
      <w:r w:rsidRPr="006F146A">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w:t>
      </w:r>
      <w:r w:rsidRPr="006F146A">
        <w:rPr>
          <w:rFonts w:ascii="Times New Roman" w:hAnsi="Times New Roman" w:cs="Times New Roman"/>
          <w:bCs/>
          <w:color w:val="000000" w:themeColor="text1"/>
          <w:sz w:val="28"/>
          <w:szCs w:val="28"/>
        </w:rPr>
        <w:t>Исчисление ИПН с доходов иностранцев и лиц без гражданства</w:t>
      </w:r>
      <w:r>
        <w:rPr>
          <w:rFonts w:ascii="Times New Roman" w:hAnsi="Times New Roman" w:cs="Times New Roman"/>
          <w:bCs/>
          <w:color w:val="000000" w:themeColor="text1"/>
          <w:sz w:val="28"/>
          <w:szCs w:val="28"/>
        </w:rPr>
        <w:t>»</w:t>
      </w:r>
      <w:r w:rsidRPr="006F146A">
        <w:rPr>
          <w:rFonts w:ascii="Times New Roman" w:hAnsi="Times New Roman" w:cs="Times New Roman"/>
          <w:b/>
          <w:bCs/>
          <w:color w:val="000000" w:themeColor="text1"/>
          <w:sz w:val="28"/>
          <w:szCs w:val="28"/>
        </w:rPr>
        <w:t xml:space="preserve"> </w:t>
      </w:r>
      <w:r w:rsidRPr="006F146A">
        <w:rPr>
          <w:rFonts w:ascii="Times New Roman" w:hAnsi="Times New Roman" w:cs="Times New Roman"/>
          <w:color w:val="000000" w:themeColor="text1"/>
          <w:sz w:val="28"/>
          <w:szCs w:val="28"/>
        </w:rPr>
        <w:t xml:space="preserve">предназначенное для отражения сумм доходов, начисленных налоговым агентом работникам - иностранцам и лицам без гражданства, </w:t>
      </w:r>
      <w:proofErr w:type="gramStart"/>
      <w:r w:rsidRPr="006F146A">
        <w:rPr>
          <w:rFonts w:ascii="Times New Roman" w:hAnsi="Times New Roman" w:cs="Times New Roman"/>
          <w:color w:val="000000" w:themeColor="text1"/>
          <w:sz w:val="28"/>
          <w:szCs w:val="28"/>
        </w:rPr>
        <w:t>сумм</w:t>
      </w:r>
      <w:proofErr w:type="gramEnd"/>
      <w:r w:rsidRPr="006F146A">
        <w:rPr>
          <w:rFonts w:ascii="Times New Roman" w:hAnsi="Times New Roman" w:cs="Times New Roman"/>
          <w:color w:val="000000" w:themeColor="text1"/>
          <w:sz w:val="28"/>
          <w:szCs w:val="28"/>
        </w:rPr>
        <w:t xml:space="preserve"> исчисленных налоговым агентом сумм ИПН с доходов иностранцев и лиц без гражданства.</w:t>
      </w:r>
      <w:r w:rsidRPr="006F146A" w:rsidDel="000A0A69">
        <w:rPr>
          <w:rFonts w:ascii="Times New Roman" w:hAnsi="Times New Roman" w:cs="Times New Roman"/>
          <w:color w:val="000000" w:themeColor="text1"/>
          <w:sz w:val="28"/>
          <w:szCs w:val="28"/>
        </w:rPr>
        <w:t xml:space="preserve"> </w:t>
      </w:r>
    </w:p>
    <w:p w:rsidR="00C948FB" w:rsidRDefault="00C948FB" w:rsidP="00C948FB">
      <w:pPr>
        <w:suppressAutoHyphens/>
        <w:spacing w:line="240" w:lineRule="atLeast"/>
        <w:ind w:firstLine="567"/>
        <w:jc w:val="both"/>
        <w:rPr>
          <w:rFonts w:ascii="Times New Roman" w:hAnsi="Times New Roman" w:cs="Times New Roman"/>
          <w:color w:val="000000" w:themeColor="text1"/>
          <w:spacing w:val="2"/>
          <w:sz w:val="28"/>
          <w:szCs w:val="28"/>
        </w:rPr>
      </w:pPr>
      <w:r w:rsidRPr="006F146A">
        <w:rPr>
          <w:rFonts w:ascii="Times New Roman" w:hAnsi="Times New Roman" w:cs="Times New Roman"/>
          <w:color w:val="000000" w:themeColor="text1"/>
          <w:sz w:val="28"/>
          <w:szCs w:val="28"/>
        </w:rPr>
        <w:t>Форма составляется по итогам полугодия и представляется вместе с декларацией, а также при представлении декларации с отметкой в ячейке 4 вида декларации «Ликвидационная».</w:t>
      </w:r>
    </w:p>
    <w:p w:rsidR="00C948FB" w:rsidRDefault="00C948FB" w:rsidP="00C948FB">
      <w:pPr>
        <w:ind w:firstLine="567"/>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Д</w:t>
      </w:r>
      <w:r w:rsidRPr="00CC6FC4">
        <w:rPr>
          <w:rFonts w:ascii="Times New Roman" w:hAnsi="Times New Roman" w:cs="Times New Roman"/>
          <w:color w:val="000000" w:themeColor="text1"/>
          <w:spacing w:val="2"/>
          <w:sz w:val="28"/>
          <w:szCs w:val="28"/>
        </w:rPr>
        <w:t xml:space="preserve">екларация составляется субъектами малого бизнеса, применяющими специальный налоговый режим на основе упрощенной декларации. </w:t>
      </w:r>
    </w:p>
    <w:p w:rsidR="0027557B" w:rsidRPr="00324C5B" w:rsidRDefault="0027557B" w:rsidP="00C948FB">
      <w:pPr>
        <w:pStyle w:val="pj"/>
        <w:ind w:firstLine="567"/>
        <w:rPr>
          <w:sz w:val="28"/>
          <w:szCs w:val="28"/>
        </w:rPr>
      </w:pPr>
      <w:r w:rsidRPr="00324C5B">
        <w:rPr>
          <w:sz w:val="28"/>
          <w:szCs w:val="28"/>
        </w:rPr>
        <w:t>Исчисление налогов по упрощенной декларации производится налогоплательщиком самостоятельно путем применения к объекту налогообложения за отчетный налоговый период ставки в размере 3 процентов.</w:t>
      </w:r>
    </w:p>
    <w:p w:rsidR="0027557B" w:rsidRPr="00324C5B" w:rsidRDefault="0027557B" w:rsidP="00F723E8">
      <w:pPr>
        <w:pStyle w:val="pj"/>
        <w:ind w:firstLine="567"/>
        <w:rPr>
          <w:sz w:val="28"/>
          <w:szCs w:val="28"/>
        </w:rPr>
      </w:pPr>
      <w:r w:rsidRPr="00324C5B">
        <w:rPr>
          <w:sz w:val="28"/>
          <w:szCs w:val="28"/>
        </w:rPr>
        <w:t xml:space="preserve">Сумма налогов, исчисленная за налоговый период согласно пункту 1 настоящей статьи, подлежит корректировке в сторону уменьшения на сумму в размере 1,5 процента от суммы налога за каждого работника исходя из среднесписочной численности работников, если среднемесячная заработная плата работников по итогам отчетного периода составила у индивидуальных предпринимателей не менее </w:t>
      </w:r>
      <w:r w:rsidRPr="00324C5B">
        <w:rPr>
          <w:rStyle w:val="s0"/>
          <w:sz w:val="28"/>
          <w:szCs w:val="28"/>
        </w:rPr>
        <w:t xml:space="preserve">23-кратного, юридических лиц - не менее 29-кратного размера </w:t>
      </w:r>
      <w:hyperlink r:id="rId4" w:history="1">
        <w:r w:rsidRPr="00324C5B">
          <w:rPr>
            <w:rStyle w:val="a3"/>
            <w:sz w:val="28"/>
            <w:szCs w:val="28"/>
          </w:rPr>
          <w:t>месячного расчетного показателя</w:t>
        </w:r>
      </w:hyperlink>
      <w:r w:rsidRPr="00324C5B">
        <w:rPr>
          <w:rStyle w:val="s2"/>
          <w:sz w:val="28"/>
          <w:szCs w:val="28"/>
        </w:rPr>
        <w:t>,</w:t>
      </w:r>
      <w:r w:rsidRPr="00324C5B">
        <w:rPr>
          <w:sz w:val="28"/>
          <w:szCs w:val="28"/>
        </w:rPr>
        <w:t xml:space="preserve"> установленного законом о республиканском бюджете и действующего на первое число налогового периода.</w:t>
      </w:r>
    </w:p>
    <w:p w:rsidR="0027557B" w:rsidRPr="00324C5B" w:rsidRDefault="0027557B" w:rsidP="00C948FB">
      <w:pPr>
        <w:pStyle w:val="pj"/>
        <w:ind w:firstLine="567"/>
        <w:rPr>
          <w:sz w:val="28"/>
          <w:szCs w:val="28"/>
        </w:rPr>
      </w:pPr>
      <w:r w:rsidRPr="00324C5B">
        <w:rPr>
          <w:sz w:val="28"/>
          <w:szCs w:val="28"/>
        </w:rPr>
        <w:t xml:space="preserve">При возникновении случаев несоответствия условиям применения специального налогового режима, доход налогоплательщика, полученный с даты начала </w:t>
      </w:r>
      <w:proofErr w:type="gramStart"/>
      <w:r w:rsidRPr="00324C5B">
        <w:rPr>
          <w:sz w:val="28"/>
          <w:szCs w:val="28"/>
        </w:rPr>
        <w:t>применения</w:t>
      </w:r>
      <w:proofErr w:type="gramEnd"/>
      <w:r w:rsidRPr="00324C5B">
        <w:rPr>
          <w:sz w:val="28"/>
          <w:szCs w:val="28"/>
        </w:rPr>
        <w:t xml:space="preserve"> общеустановленного или иного специального налогового режима, подлежит налогообложению соответственно в общеустановленном порядке или порядке, установленном иным специальным налоговым режимом.</w:t>
      </w:r>
    </w:p>
    <w:p w:rsidR="0027557B" w:rsidRPr="00324C5B" w:rsidRDefault="0027557B" w:rsidP="00C948FB">
      <w:pPr>
        <w:pStyle w:val="pj"/>
        <w:rPr>
          <w:sz w:val="28"/>
          <w:szCs w:val="28"/>
        </w:rPr>
      </w:pPr>
      <w:r w:rsidRPr="00324C5B">
        <w:rPr>
          <w:sz w:val="28"/>
          <w:szCs w:val="28"/>
        </w:rPr>
        <w:t> </w:t>
      </w:r>
      <w:bookmarkStart w:id="8" w:name="sub1007939155"/>
      <w:r w:rsidRPr="00324C5B">
        <w:rPr>
          <w:rStyle w:val="s2"/>
          <w:sz w:val="28"/>
          <w:szCs w:val="28"/>
        </w:rPr>
        <w:fldChar w:fldCharType="begin"/>
      </w:r>
      <w:r w:rsidRPr="00324C5B">
        <w:rPr>
          <w:rStyle w:val="s2"/>
          <w:sz w:val="28"/>
          <w:szCs w:val="28"/>
        </w:rPr>
        <w:instrText xml:space="preserve"> HYPERLINK "jl:37246402.0" </w:instrText>
      </w:r>
      <w:r w:rsidRPr="00324C5B">
        <w:rPr>
          <w:rStyle w:val="s2"/>
          <w:sz w:val="28"/>
          <w:szCs w:val="28"/>
        </w:rPr>
        <w:fldChar w:fldCharType="separate"/>
      </w:r>
      <w:r w:rsidRPr="00324C5B">
        <w:rPr>
          <w:rStyle w:val="a3"/>
          <w:sz w:val="28"/>
          <w:szCs w:val="28"/>
        </w:rPr>
        <w:t>Упрощенная декларация</w:t>
      </w:r>
      <w:r w:rsidRPr="00324C5B">
        <w:rPr>
          <w:rStyle w:val="s2"/>
          <w:sz w:val="28"/>
          <w:szCs w:val="28"/>
        </w:rPr>
        <w:fldChar w:fldCharType="end"/>
      </w:r>
      <w:bookmarkEnd w:id="8"/>
      <w:r w:rsidRPr="00324C5B">
        <w:rPr>
          <w:sz w:val="28"/>
          <w:szCs w:val="28"/>
        </w:rPr>
        <w:t xml:space="preserve"> представляется в налоговый орган по месту нахождения налогоплательщика не позднее 15 числа второго месяца, следующего за отчетным налоговым периодом.</w:t>
      </w:r>
    </w:p>
    <w:p w:rsidR="0027557B" w:rsidRPr="00324C5B" w:rsidRDefault="0027557B" w:rsidP="00F723E8">
      <w:pPr>
        <w:pStyle w:val="pj"/>
        <w:ind w:firstLine="567"/>
        <w:rPr>
          <w:sz w:val="28"/>
          <w:szCs w:val="28"/>
        </w:rPr>
      </w:pPr>
      <w:r w:rsidRPr="00324C5B">
        <w:rPr>
          <w:sz w:val="28"/>
          <w:szCs w:val="28"/>
        </w:rPr>
        <w:lastRenderedPageBreak/>
        <w:t>Уплата в бюджет налогов, указанных в упрощенной декларации, производится не позднее 25 числа второго месяца, следующего за отчетным налоговым периодом, в виде индивидуального (корпоративного) подоходного налога и социального налога.</w:t>
      </w:r>
    </w:p>
    <w:p w:rsidR="0027557B" w:rsidRPr="00324C5B" w:rsidRDefault="0027557B" w:rsidP="00F723E8">
      <w:pPr>
        <w:pStyle w:val="pj"/>
        <w:ind w:firstLine="567"/>
        <w:rPr>
          <w:sz w:val="28"/>
          <w:szCs w:val="28"/>
        </w:rPr>
      </w:pPr>
      <w:r w:rsidRPr="00324C5B">
        <w:rPr>
          <w:sz w:val="28"/>
          <w:szCs w:val="28"/>
        </w:rPr>
        <w:t xml:space="preserve">При этом индивидуальный (корпоративный) подоходный налог подлежит уплате в размере 1/2 от исчисленной суммы налогов по упрощенной декларации, социальный налог - в размере 1/2 от исчисленной суммы налогов по упрощенной декларации за минусом суммы социальных отчислений в Государственный фонд социального страхования или суммы социальных отчислений, приходящейся на долю социальных отчислений в едином платеже, исчисленных в соответствии с </w:t>
      </w:r>
      <w:bookmarkStart w:id="9" w:name="sub1007286754"/>
      <w:r w:rsidRPr="00324C5B">
        <w:rPr>
          <w:rStyle w:val="s2"/>
          <w:sz w:val="28"/>
          <w:szCs w:val="28"/>
        </w:rPr>
        <w:fldChar w:fldCharType="begin"/>
      </w:r>
      <w:r w:rsidRPr="00324C5B">
        <w:rPr>
          <w:rStyle w:val="s2"/>
          <w:sz w:val="28"/>
          <w:szCs w:val="28"/>
        </w:rPr>
        <w:instrText xml:space="preserve"> HYPERLINK "jl:32615593.140000" </w:instrText>
      </w:r>
      <w:r w:rsidRPr="00324C5B">
        <w:rPr>
          <w:rStyle w:val="s2"/>
          <w:sz w:val="28"/>
          <w:szCs w:val="28"/>
        </w:rPr>
        <w:fldChar w:fldCharType="separate"/>
      </w:r>
      <w:r w:rsidRPr="00324C5B">
        <w:rPr>
          <w:rStyle w:val="a3"/>
          <w:sz w:val="28"/>
          <w:szCs w:val="28"/>
        </w:rPr>
        <w:t>Законом</w:t>
      </w:r>
      <w:r w:rsidRPr="00324C5B">
        <w:rPr>
          <w:rStyle w:val="s2"/>
          <w:sz w:val="28"/>
          <w:szCs w:val="28"/>
        </w:rPr>
        <w:fldChar w:fldCharType="end"/>
      </w:r>
      <w:bookmarkEnd w:id="9"/>
      <w:r w:rsidRPr="00324C5B">
        <w:rPr>
          <w:sz w:val="28"/>
          <w:szCs w:val="28"/>
        </w:rPr>
        <w:t xml:space="preserve"> Республики Казахстан «Об обязательном социальном страховании» и </w:t>
      </w:r>
      <w:bookmarkStart w:id="10" w:name="sub1009155435"/>
      <w:r w:rsidRPr="00324C5B">
        <w:rPr>
          <w:rStyle w:val="s2"/>
          <w:sz w:val="28"/>
          <w:szCs w:val="28"/>
        </w:rPr>
        <w:fldChar w:fldCharType="begin"/>
      </w:r>
      <w:r w:rsidRPr="00324C5B">
        <w:rPr>
          <w:rStyle w:val="s2"/>
          <w:sz w:val="28"/>
          <w:szCs w:val="28"/>
        </w:rPr>
        <w:instrText xml:space="preserve"> HYPERLINK "jl:36148637.776010000" </w:instrText>
      </w:r>
      <w:r w:rsidRPr="00324C5B">
        <w:rPr>
          <w:rStyle w:val="s2"/>
          <w:sz w:val="28"/>
          <w:szCs w:val="28"/>
        </w:rPr>
        <w:fldChar w:fldCharType="separate"/>
      </w:r>
      <w:r w:rsidRPr="00324C5B">
        <w:rPr>
          <w:rStyle w:val="a3"/>
          <w:sz w:val="28"/>
          <w:szCs w:val="28"/>
        </w:rPr>
        <w:t>главой 89-1</w:t>
      </w:r>
      <w:r w:rsidRPr="00324C5B">
        <w:rPr>
          <w:rStyle w:val="s2"/>
          <w:sz w:val="28"/>
          <w:szCs w:val="28"/>
        </w:rPr>
        <w:fldChar w:fldCharType="end"/>
      </w:r>
      <w:r w:rsidRPr="00324C5B">
        <w:rPr>
          <w:sz w:val="28"/>
          <w:szCs w:val="28"/>
        </w:rPr>
        <w:t xml:space="preserve"> настоящего Кодекса.</w:t>
      </w:r>
    </w:p>
    <w:p w:rsidR="0027557B" w:rsidRPr="00324C5B" w:rsidRDefault="0027557B" w:rsidP="00F723E8">
      <w:pPr>
        <w:pStyle w:val="pj"/>
        <w:ind w:firstLine="567"/>
        <w:rPr>
          <w:sz w:val="28"/>
          <w:szCs w:val="28"/>
        </w:rPr>
      </w:pPr>
      <w:r w:rsidRPr="00324C5B">
        <w:rPr>
          <w:sz w:val="28"/>
          <w:szCs w:val="28"/>
        </w:rPr>
        <w:t>При превышении суммы социальных отчислений в Государственный фонд социального страхования над суммой социального налога сумма социального налога считается равной нулю.</w:t>
      </w:r>
    </w:p>
    <w:p w:rsidR="0027557B" w:rsidRDefault="0027557B" w:rsidP="00F723E8">
      <w:pPr>
        <w:pStyle w:val="pj"/>
        <w:ind w:firstLine="567"/>
        <w:rPr>
          <w:sz w:val="28"/>
          <w:szCs w:val="28"/>
        </w:rPr>
      </w:pPr>
      <w:r w:rsidRPr="00324C5B">
        <w:rPr>
          <w:sz w:val="28"/>
          <w:szCs w:val="28"/>
        </w:rPr>
        <w:t>В упрощенной декларации отражаются подлежащие уплате в бюджет суммы индивидуального подоходного налога, удерживаемого у источника выплаты, социальных платежей и (или) единого платежа.</w:t>
      </w:r>
    </w:p>
    <w:p w:rsidR="00D4725F" w:rsidRDefault="00D4725F" w:rsidP="00D4725F">
      <w:pPr>
        <w:pStyle w:val="pj"/>
        <w:ind w:firstLine="567"/>
        <w:rPr>
          <w:sz w:val="28"/>
          <w:szCs w:val="28"/>
        </w:rPr>
      </w:pPr>
      <w:r>
        <w:rPr>
          <w:sz w:val="28"/>
          <w:szCs w:val="28"/>
        </w:rPr>
        <w:t>ИП за себя исчисляет социальные платежи за 2023 года по следующим ставкам: ставка обязательных пенсионных взносов – 10 % от получаемого дохода и максимальная сумма составляет сумму в размере 350 000 тенге, ставка социальных отчислений  - 3,5 % от получаемого дохода и максимальная сумма составляет сумму в размере 17 150 тенге, взносы на обязательное социальное медицинское страхование – 5 % от 1,4 минимальной заработной платы на 2023 года сумма составляет – 4900 тенге (1,4*70000*5%) = 4900 тенге.</w:t>
      </w:r>
    </w:p>
    <w:p w:rsidR="00D4725F" w:rsidRPr="00324C5B" w:rsidRDefault="00D4725F" w:rsidP="00D4725F">
      <w:pPr>
        <w:pStyle w:val="pj"/>
        <w:rPr>
          <w:sz w:val="28"/>
          <w:szCs w:val="28"/>
        </w:rPr>
      </w:pPr>
      <w:r>
        <w:rPr>
          <w:sz w:val="28"/>
          <w:szCs w:val="28"/>
        </w:rPr>
        <w:t xml:space="preserve">Социальные платежи за наемных работников за 2023 год -  </w:t>
      </w:r>
      <w:r w:rsidRPr="00D4725F">
        <w:rPr>
          <w:b/>
          <w:sz w:val="28"/>
          <w:szCs w:val="28"/>
        </w:rPr>
        <w:t>отчисления</w:t>
      </w:r>
      <w:r>
        <w:rPr>
          <w:sz w:val="28"/>
          <w:szCs w:val="28"/>
        </w:rPr>
        <w:t xml:space="preserve"> на обязательные социальные медицинские </w:t>
      </w:r>
      <w:proofErr w:type="gramStart"/>
      <w:r>
        <w:rPr>
          <w:sz w:val="28"/>
          <w:szCs w:val="28"/>
        </w:rPr>
        <w:t>страхование  (</w:t>
      </w:r>
      <w:proofErr w:type="gramEnd"/>
      <w:r>
        <w:rPr>
          <w:sz w:val="28"/>
          <w:szCs w:val="28"/>
        </w:rPr>
        <w:t xml:space="preserve">за счет ФОТ) - 3 % и максимальная сумма – 21 000 тенге, социальные отчисления – 3,5 %, минимальная сумма – 2450 тенге, максимальная сумма – 17 150 тенге, обязательные пенсионные взносы – 10 % минимальная сумма – 10 % и максимальная сумма  - 350 000 тенге, </w:t>
      </w:r>
      <w:r w:rsidRPr="00D4725F">
        <w:rPr>
          <w:b/>
          <w:sz w:val="28"/>
          <w:szCs w:val="28"/>
        </w:rPr>
        <w:t>взносы</w:t>
      </w:r>
      <w:r>
        <w:rPr>
          <w:sz w:val="28"/>
          <w:szCs w:val="28"/>
        </w:rPr>
        <w:t xml:space="preserve"> на обязательные социальные медицинские страхование (с ЗП удерживается) – 2 % и максимальная сумма – 14000 тенге. </w:t>
      </w:r>
    </w:p>
    <w:p w:rsidR="0027557B" w:rsidRPr="00324C5B" w:rsidRDefault="0027557B" w:rsidP="0027557B">
      <w:pPr>
        <w:pStyle w:val="pj"/>
        <w:rPr>
          <w:sz w:val="28"/>
          <w:szCs w:val="28"/>
        </w:rPr>
      </w:pPr>
      <w:r w:rsidRPr="00324C5B">
        <w:rPr>
          <w:sz w:val="28"/>
          <w:szCs w:val="28"/>
        </w:rPr>
        <w:t> </w:t>
      </w:r>
    </w:p>
    <w:bookmarkEnd w:id="10"/>
    <w:p w:rsidR="00C948FB" w:rsidRPr="00C948FB" w:rsidRDefault="00C948FB" w:rsidP="00C948FB">
      <w:pPr>
        <w:pStyle w:val="pj"/>
        <w:jc w:val="center"/>
        <w:rPr>
          <w:rStyle w:val="s0"/>
          <w:b/>
          <w:sz w:val="28"/>
          <w:szCs w:val="28"/>
        </w:rPr>
      </w:pPr>
      <w:r w:rsidRPr="00C948FB">
        <w:rPr>
          <w:rStyle w:val="s0"/>
          <w:b/>
          <w:sz w:val="28"/>
          <w:szCs w:val="28"/>
        </w:rPr>
        <w:t>Порядок составления д</w:t>
      </w:r>
      <w:r w:rsidRPr="00C948FB">
        <w:rPr>
          <w:b/>
          <w:sz w:val="28"/>
          <w:szCs w:val="28"/>
        </w:rPr>
        <w:t>екларации для плательщиков единого земельного налога (форма 920.00)</w:t>
      </w:r>
    </w:p>
    <w:p w:rsidR="00C948FB" w:rsidRPr="00C948FB" w:rsidRDefault="00C948FB" w:rsidP="00C948FB">
      <w:pPr>
        <w:pStyle w:val="pj"/>
        <w:jc w:val="center"/>
        <w:rPr>
          <w:rStyle w:val="s0"/>
          <w:b/>
        </w:rPr>
      </w:pPr>
    </w:p>
    <w:p w:rsidR="00C948FB" w:rsidRPr="006536CA" w:rsidRDefault="00C948FB" w:rsidP="00C948FB">
      <w:pPr>
        <w:tabs>
          <w:tab w:val="left" w:pos="851"/>
          <w:tab w:val="left" w:pos="993"/>
        </w:tabs>
        <w:spacing w:after="0" w:line="240" w:lineRule="auto"/>
        <w:ind w:firstLine="567"/>
        <w:jc w:val="both"/>
        <w:rPr>
          <w:rFonts w:ascii="Times New Roman" w:hAnsi="Times New Roman" w:cs="Times New Roman"/>
          <w:sz w:val="28"/>
          <w:szCs w:val="28"/>
        </w:rPr>
      </w:pPr>
      <w:r w:rsidRPr="006536CA">
        <w:rPr>
          <w:rFonts w:ascii="Times New Roman" w:hAnsi="Times New Roman" w:cs="Times New Roman"/>
          <w:sz w:val="28"/>
          <w:szCs w:val="28"/>
        </w:rPr>
        <w:t>«Декларация для плательщиков единого земельного налога» (далее – декларация), предназначен</w:t>
      </w:r>
      <w:r>
        <w:rPr>
          <w:rFonts w:ascii="Times New Roman" w:hAnsi="Times New Roman" w:cs="Times New Roman"/>
          <w:sz w:val="28"/>
          <w:szCs w:val="28"/>
        </w:rPr>
        <w:t xml:space="preserve">а </w:t>
      </w:r>
      <w:r w:rsidRPr="006536CA">
        <w:rPr>
          <w:rFonts w:ascii="Times New Roman" w:hAnsi="Times New Roman" w:cs="Times New Roman"/>
          <w:sz w:val="28"/>
          <w:szCs w:val="28"/>
        </w:rPr>
        <w:t>для исчисления единого земельного</w:t>
      </w:r>
      <w:r w:rsidRPr="006536CA">
        <w:rPr>
          <w:rFonts w:ascii="Times New Roman" w:hAnsi="Times New Roman" w:cs="Times New Roman"/>
          <w:sz w:val="28"/>
          <w:szCs w:val="28"/>
          <w:lang w:val="kk-KZ"/>
        </w:rPr>
        <w:br/>
      </w:r>
      <w:r w:rsidRPr="006536CA">
        <w:rPr>
          <w:rFonts w:ascii="Times New Roman" w:hAnsi="Times New Roman" w:cs="Times New Roman"/>
          <w:sz w:val="28"/>
          <w:szCs w:val="28"/>
        </w:rPr>
        <w:t xml:space="preserve">(далее – ЕЗН) и индивидуального подоходного налога (далее – ИПН), удерживаемого у источника выплаты, платы за пользование водными ресурсами поверхностных источников, а также социальных платежей. Декларация составляется налогоплательщиками, применяющими специальный налоговый режим для крестьянских или фермерских хозяйств. </w:t>
      </w:r>
    </w:p>
    <w:p w:rsidR="00C948FB" w:rsidRDefault="00C948FB" w:rsidP="00C948FB">
      <w:pPr>
        <w:widowControl w:val="0"/>
        <w:tabs>
          <w:tab w:val="left" w:pos="851"/>
          <w:tab w:val="left" w:pos="993"/>
        </w:tabs>
        <w:spacing w:after="0" w:line="240" w:lineRule="auto"/>
        <w:ind w:firstLine="567"/>
        <w:jc w:val="both"/>
        <w:rPr>
          <w:rFonts w:ascii="Times New Roman" w:hAnsi="Times New Roman" w:cs="Times New Roman"/>
          <w:sz w:val="28"/>
          <w:szCs w:val="28"/>
        </w:rPr>
      </w:pPr>
      <w:r w:rsidRPr="006536CA">
        <w:rPr>
          <w:rFonts w:ascii="Times New Roman" w:hAnsi="Times New Roman" w:cs="Times New Roman"/>
          <w:sz w:val="28"/>
          <w:szCs w:val="28"/>
        </w:rPr>
        <w:lastRenderedPageBreak/>
        <w:t xml:space="preserve">Декларация состоит из самой декларации (форма 920.00) и приложений к ней (формы с 920.01 по 920.05), </w:t>
      </w:r>
      <w:r w:rsidRPr="006536CA">
        <w:rPr>
          <w:rFonts w:ascii="Times New Roman" w:eastAsia="Batang" w:hAnsi="Times New Roman" w:cs="Times New Roman"/>
          <w:sz w:val="28"/>
          <w:szCs w:val="28"/>
          <w:lang w:eastAsia="ko-KR"/>
        </w:rPr>
        <w:t>предназначенных для детального отражения информации об исчислении налогового обязательства</w:t>
      </w:r>
      <w:r w:rsidRPr="006536CA">
        <w:rPr>
          <w:rFonts w:ascii="Times New Roman" w:hAnsi="Times New Roman" w:cs="Times New Roman"/>
          <w:sz w:val="28"/>
          <w:szCs w:val="28"/>
        </w:rPr>
        <w:t>.</w:t>
      </w:r>
    </w:p>
    <w:p w:rsidR="00C948FB" w:rsidRPr="006536CA" w:rsidRDefault="00C948FB" w:rsidP="00C948FB">
      <w:pPr>
        <w:widowControl w:val="0"/>
        <w:tabs>
          <w:tab w:val="left" w:pos="851"/>
          <w:tab w:val="left" w:pos="993"/>
        </w:tabs>
        <w:spacing w:after="0" w:line="240" w:lineRule="auto"/>
        <w:ind w:firstLine="567"/>
        <w:jc w:val="both"/>
        <w:rPr>
          <w:rFonts w:ascii="Times New Roman" w:hAnsi="Times New Roman" w:cs="Times New Roman"/>
          <w:color w:val="000000"/>
          <w:spacing w:val="2"/>
          <w:sz w:val="28"/>
          <w:szCs w:val="28"/>
          <w:shd w:val="clear" w:color="auto" w:fill="FFFFFF"/>
        </w:rPr>
      </w:pPr>
      <w:r w:rsidRPr="006536CA">
        <w:rPr>
          <w:rFonts w:ascii="Times New Roman" w:hAnsi="Times New Roman" w:cs="Times New Roman"/>
          <w:color w:val="000000"/>
          <w:spacing w:val="2"/>
          <w:sz w:val="28"/>
          <w:szCs w:val="28"/>
          <w:shd w:val="clear" w:color="auto" w:fill="FFFFFF"/>
        </w:rPr>
        <w:t>Объектом налогообложения для налогоплательщика, применяющего специальный налоговый режим для крестьянских или фермерских хозяйств, является полученный за налоговый период доход от реализации сельскохозяйственной продукции, продуктов переработки сельскохозяйственной продукции собственного производства, за исключением деятельности по производству, переработке и реализации подакцизных товаров.</w:t>
      </w:r>
    </w:p>
    <w:p w:rsidR="00C948FB" w:rsidRPr="006536CA" w:rsidRDefault="00C948FB" w:rsidP="00C948FB">
      <w:pPr>
        <w:widowControl w:val="0"/>
        <w:tabs>
          <w:tab w:val="left" w:pos="851"/>
          <w:tab w:val="left" w:pos="993"/>
        </w:tabs>
        <w:spacing w:after="0" w:line="240" w:lineRule="auto"/>
        <w:ind w:firstLine="567"/>
        <w:jc w:val="both"/>
        <w:rPr>
          <w:rFonts w:ascii="Times New Roman" w:hAnsi="Times New Roman" w:cs="Times New Roman"/>
          <w:color w:val="000000"/>
          <w:spacing w:val="2"/>
          <w:sz w:val="28"/>
          <w:szCs w:val="28"/>
          <w:shd w:val="clear" w:color="auto" w:fill="FFFFFF"/>
        </w:rPr>
      </w:pPr>
      <w:r w:rsidRPr="006536CA">
        <w:rPr>
          <w:rFonts w:ascii="Times New Roman" w:hAnsi="Times New Roman" w:cs="Times New Roman"/>
          <w:color w:val="000000"/>
          <w:spacing w:val="2"/>
          <w:sz w:val="28"/>
          <w:szCs w:val="28"/>
          <w:shd w:val="clear" w:color="auto" w:fill="FFFFFF"/>
        </w:rPr>
        <w:t>Исчисление единого земельного налога производится налогоплательщиком самостоятельно путем применения к объекту налогообложения за отчетный налоговый период ставки в размере 0,5 процента.</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r w:rsidRPr="006536CA">
        <w:rPr>
          <w:rFonts w:ascii="Times New Roman" w:eastAsia="Times New Roman" w:hAnsi="Times New Roman" w:cs="Times New Roman"/>
          <w:color w:val="000000"/>
          <w:spacing w:val="2"/>
          <w:sz w:val="28"/>
          <w:szCs w:val="28"/>
          <w:lang w:eastAsia="ru-RU"/>
        </w:rPr>
        <w:t>Уплата единого земельного налога, платы за пользование водными ресурсами поверхностных источников производятся в следующем порядке:</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r w:rsidRPr="006536CA">
        <w:rPr>
          <w:rFonts w:ascii="Times New Roman" w:eastAsia="Times New Roman" w:hAnsi="Times New Roman" w:cs="Times New Roman"/>
          <w:color w:val="000000"/>
          <w:spacing w:val="2"/>
          <w:sz w:val="28"/>
          <w:szCs w:val="28"/>
          <w:lang w:eastAsia="ru-RU"/>
        </w:rPr>
        <w:t>1) суммы, исчисленные с 1 января до 1 октября налогового периода, – в срок не позднее 10 ноября текущего налогового периода;</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6536CA">
        <w:rPr>
          <w:rFonts w:ascii="Times New Roman" w:eastAsia="Times New Roman" w:hAnsi="Times New Roman" w:cs="Times New Roman"/>
          <w:color w:val="000000"/>
          <w:spacing w:val="2"/>
          <w:sz w:val="28"/>
          <w:szCs w:val="28"/>
          <w:lang w:eastAsia="ru-RU"/>
        </w:rPr>
        <w:t>2) суммы, исчисленные с 1 октября по 31 декабря налогового периода, – в срок не позднее 10 апреля налогового периода, следующего за отчетным налоговым периодом.</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6536CA">
        <w:rPr>
          <w:rFonts w:ascii="Times New Roman" w:eastAsia="Times New Roman" w:hAnsi="Times New Roman" w:cs="Times New Roman"/>
          <w:color w:val="000000"/>
          <w:spacing w:val="2"/>
          <w:sz w:val="28"/>
          <w:szCs w:val="28"/>
          <w:lang w:eastAsia="ru-RU"/>
        </w:rPr>
        <w:t>Уплата единого земельного налога производится в бюджет по месту нахождения земельного участка.</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bookmarkStart w:id="11" w:name="z707"/>
      <w:bookmarkEnd w:id="11"/>
      <w:r w:rsidRPr="006536CA">
        <w:rPr>
          <w:rFonts w:ascii="Times New Roman" w:eastAsia="Times New Roman" w:hAnsi="Times New Roman" w:cs="Times New Roman"/>
          <w:color w:val="000000"/>
          <w:spacing w:val="2"/>
          <w:sz w:val="28"/>
          <w:szCs w:val="28"/>
          <w:lang w:eastAsia="ru-RU"/>
        </w:rPr>
        <w:t>В декларации для плательщиков единого земельного налога отражаются исчисленные суммы единого земельного налога, индивидуального подоходного налога, удерживаемого у источника выплаты, платы за пользование водными ресурсами поверхностных источников, социальных платежей и (или) единого платежа.</w:t>
      </w:r>
    </w:p>
    <w:p w:rsidR="00C948FB"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r w:rsidRPr="006536CA">
        <w:rPr>
          <w:rFonts w:ascii="Times New Roman" w:eastAsia="Times New Roman" w:hAnsi="Times New Roman" w:cs="Times New Roman"/>
          <w:color w:val="000000"/>
          <w:spacing w:val="2"/>
          <w:sz w:val="28"/>
          <w:szCs w:val="28"/>
          <w:lang w:eastAsia="ru-RU"/>
        </w:rPr>
        <w:t>Декларация для плательщиков единого земельного налога представляется не позднее 31 марта налогового периода, следующего за отчетным налоговым периодом, в налоговые органы по месту нахождения земельного участка.</w:t>
      </w:r>
    </w:p>
    <w:p w:rsidR="00C948FB" w:rsidRPr="006536CA" w:rsidRDefault="00C948FB" w:rsidP="00C948FB">
      <w:pPr>
        <w:shd w:val="clear" w:color="auto" w:fill="FFFFFF"/>
        <w:spacing w:after="0" w:line="240" w:lineRule="auto"/>
        <w:ind w:firstLine="567"/>
        <w:jc w:val="both"/>
        <w:textAlignment w:val="baseline"/>
        <w:rPr>
          <w:rFonts w:ascii="Times New Roman" w:eastAsia="Times New Roman" w:hAnsi="Times New Roman" w:cs="Times New Roman"/>
          <w:color w:val="000000"/>
          <w:spacing w:val="2"/>
          <w:sz w:val="28"/>
          <w:szCs w:val="28"/>
          <w:lang w:eastAsia="ru-RU"/>
        </w:rPr>
      </w:pPr>
    </w:p>
    <w:p w:rsidR="00C948FB" w:rsidRDefault="00C948FB" w:rsidP="00FD480D">
      <w:pPr>
        <w:pStyle w:val="pj"/>
      </w:pPr>
    </w:p>
    <w:p w:rsidR="00BA7E8F" w:rsidRDefault="00BA7E8F"/>
    <w:sectPr w:rsidR="00BA7E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29"/>
    <w:rsid w:val="000B791F"/>
    <w:rsid w:val="00105E27"/>
    <w:rsid w:val="00116429"/>
    <w:rsid w:val="0027557B"/>
    <w:rsid w:val="00324C5B"/>
    <w:rsid w:val="00411303"/>
    <w:rsid w:val="0055780A"/>
    <w:rsid w:val="0079054A"/>
    <w:rsid w:val="007F0E3B"/>
    <w:rsid w:val="008F6A69"/>
    <w:rsid w:val="00A2134F"/>
    <w:rsid w:val="00A3343A"/>
    <w:rsid w:val="00B57EBF"/>
    <w:rsid w:val="00BA7E8F"/>
    <w:rsid w:val="00C07E10"/>
    <w:rsid w:val="00C948FB"/>
    <w:rsid w:val="00D4725F"/>
    <w:rsid w:val="00DF77EE"/>
    <w:rsid w:val="00E47230"/>
    <w:rsid w:val="00EC1F4D"/>
    <w:rsid w:val="00F723E8"/>
    <w:rsid w:val="00FD4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CDE195-261F-4080-B0AC-1076CCD98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D480D"/>
    <w:rPr>
      <w:color w:val="000080"/>
      <w:u w:val="single"/>
    </w:rPr>
  </w:style>
  <w:style w:type="paragraph" w:customStyle="1" w:styleId="pc">
    <w:name w:val="pc"/>
    <w:basedOn w:val="a"/>
    <w:rsid w:val="00FD480D"/>
    <w:pPr>
      <w:spacing w:after="0" w:line="240" w:lineRule="auto"/>
      <w:jc w:val="center"/>
    </w:pPr>
    <w:rPr>
      <w:rFonts w:ascii="Times New Roman" w:eastAsia="Times New Roman" w:hAnsi="Times New Roman" w:cs="Times New Roman"/>
      <w:color w:val="000000"/>
      <w:sz w:val="24"/>
      <w:szCs w:val="24"/>
      <w:lang w:eastAsia="ru-RU"/>
    </w:rPr>
  </w:style>
  <w:style w:type="paragraph" w:customStyle="1" w:styleId="pr">
    <w:name w:val="pr"/>
    <w:basedOn w:val="a"/>
    <w:rsid w:val="00FD480D"/>
    <w:pPr>
      <w:spacing w:after="0" w:line="240" w:lineRule="auto"/>
      <w:jc w:val="right"/>
    </w:pPr>
    <w:rPr>
      <w:rFonts w:ascii="Times New Roman" w:eastAsia="Times New Roman" w:hAnsi="Times New Roman" w:cs="Times New Roman"/>
      <w:color w:val="000000"/>
      <w:sz w:val="24"/>
      <w:szCs w:val="24"/>
      <w:lang w:eastAsia="ru-RU"/>
    </w:rPr>
  </w:style>
  <w:style w:type="paragraph" w:customStyle="1" w:styleId="pj">
    <w:name w:val="pj"/>
    <w:basedOn w:val="a"/>
    <w:rsid w:val="00FD480D"/>
    <w:pPr>
      <w:spacing w:after="0" w:line="240" w:lineRule="auto"/>
      <w:ind w:firstLine="400"/>
      <w:jc w:val="both"/>
    </w:pPr>
    <w:rPr>
      <w:rFonts w:ascii="Times New Roman" w:eastAsia="Times New Roman" w:hAnsi="Times New Roman" w:cs="Times New Roman"/>
      <w:color w:val="000000"/>
      <w:sz w:val="24"/>
      <w:szCs w:val="24"/>
      <w:lang w:eastAsia="ru-RU"/>
    </w:rPr>
  </w:style>
  <w:style w:type="paragraph" w:customStyle="1" w:styleId="pji">
    <w:name w:val="pji"/>
    <w:basedOn w:val="a"/>
    <w:rsid w:val="00FD480D"/>
    <w:pPr>
      <w:spacing w:after="0" w:line="240" w:lineRule="auto"/>
      <w:jc w:val="both"/>
    </w:pPr>
    <w:rPr>
      <w:rFonts w:ascii="Times New Roman" w:eastAsia="Times New Roman" w:hAnsi="Times New Roman" w:cs="Times New Roman"/>
      <w:color w:val="000000"/>
      <w:sz w:val="24"/>
      <w:szCs w:val="24"/>
      <w:lang w:eastAsia="ru-RU"/>
    </w:rPr>
  </w:style>
  <w:style w:type="character" w:customStyle="1" w:styleId="s9">
    <w:name w:val="s9"/>
    <w:basedOn w:val="a0"/>
    <w:rsid w:val="00FD480D"/>
    <w:rPr>
      <w:bdr w:val="none" w:sz="0" w:space="0" w:color="auto" w:frame="1"/>
    </w:rPr>
  </w:style>
  <w:style w:type="character" w:customStyle="1" w:styleId="s0">
    <w:name w:val="s0"/>
    <w:basedOn w:val="a0"/>
    <w:rsid w:val="00FD480D"/>
    <w:rPr>
      <w:color w:val="000000"/>
    </w:rPr>
  </w:style>
  <w:style w:type="character" w:customStyle="1" w:styleId="s1">
    <w:name w:val="s1"/>
    <w:basedOn w:val="a0"/>
    <w:rsid w:val="00FD480D"/>
    <w:rPr>
      <w:color w:val="000000"/>
    </w:rPr>
  </w:style>
  <w:style w:type="character" w:customStyle="1" w:styleId="s2">
    <w:name w:val="s2"/>
    <w:basedOn w:val="a0"/>
    <w:rsid w:val="00FD480D"/>
    <w:rPr>
      <w:color w:val="000080"/>
    </w:rPr>
  </w:style>
  <w:style w:type="character" w:customStyle="1" w:styleId="s3">
    <w:name w:val="s3"/>
    <w:basedOn w:val="a0"/>
    <w:rsid w:val="00FD480D"/>
    <w:rPr>
      <w:color w:val="FF0000"/>
    </w:rPr>
  </w:style>
  <w:style w:type="paragraph" w:styleId="a4">
    <w:name w:val="Normal (Web)"/>
    <w:basedOn w:val="a"/>
    <w:uiPriority w:val="99"/>
    <w:semiHidden/>
    <w:unhideWhenUsed/>
    <w:rsid w:val="00DF77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w:basedOn w:val="a"/>
    <w:link w:val="a6"/>
    <w:uiPriority w:val="99"/>
    <w:unhideWhenUsed/>
    <w:rsid w:val="00C948FB"/>
    <w:pPr>
      <w:spacing w:after="120"/>
    </w:pPr>
  </w:style>
  <w:style w:type="character" w:customStyle="1" w:styleId="a6">
    <w:name w:val="Основной текст Знак"/>
    <w:basedOn w:val="a0"/>
    <w:link w:val="a5"/>
    <w:uiPriority w:val="99"/>
    <w:rsid w:val="00C94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826658">
      <w:bodyDiv w:val="1"/>
      <w:marLeft w:val="0"/>
      <w:marRight w:val="0"/>
      <w:marTop w:val="0"/>
      <w:marBottom w:val="0"/>
      <w:divBdr>
        <w:top w:val="none" w:sz="0" w:space="0" w:color="auto"/>
        <w:left w:val="none" w:sz="0" w:space="0" w:color="auto"/>
        <w:bottom w:val="none" w:sz="0" w:space="0" w:color="auto"/>
        <w:right w:val="none" w:sz="0" w:space="0" w:color="auto"/>
      </w:divBdr>
    </w:div>
    <w:div w:id="470292903">
      <w:bodyDiv w:val="1"/>
      <w:marLeft w:val="0"/>
      <w:marRight w:val="0"/>
      <w:marTop w:val="0"/>
      <w:marBottom w:val="0"/>
      <w:divBdr>
        <w:top w:val="none" w:sz="0" w:space="0" w:color="auto"/>
        <w:left w:val="none" w:sz="0" w:space="0" w:color="auto"/>
        <w:bottom w:val="none" w:sz="0" w:space="0" w:color="auto"/>
        <w:right w:val="none" w:sz="0" w:space="0" w:color="auto"/>
      </w:divBdr>
    </w:div>
    <w:div w:id="688455753">
      <w:bodyDiv w:val="1"/>
      <w:marLeft w:val="0"/>
      <w:marRight w:val="0"/>
      <w:marTop w:val="0"/>
      <w:marBottom w:val="0"/>
      <w:divBdr>
        <w:top w:val="none" w:sz="0" w:space="0" w:color="auto"/>
        <w:left w:val="none" w:sz="0" w:space="0" w:color="auto"/>
        <w:bottom w:val="none" w:sz="0" w:space="0" w:color="auto"/>
        <w:right w:val="none" w:sz="0" w:space="0" w:color="auto"/>
      </w:divBdr>
    </w:div>
    <w:div w:id="862284328">
      <w:bodyDiv w:val="1"/>
      <w:marLeft w:val="0"/>
      <w:marRight w:val="0"/>
      <w:marTop w:val="0"/>
      <w:marBottom w:val="0"/>
      <w:divBdr>
        <w:top w:val="none" w:sz="0" w:space="0" w:color="auto"/>
        <w:left w:val="none" w:sz="0" w:space="0" w:color="auto"/>
        <w:bottom w:val="none" w:sz="0" w:space="0" w:color="auto"/>
        <w:right w:val="none" w:sz="0" w:space="0" w:color="auto"/>
      </w:divBdr>
    </w:div>
    <w:div w:id="1009480260">
      <w:bodyDiv w:val="1"/>
      <w:marLeft w:val="0"/>
      <w:marRight w:val="0"/>
      <w:marTop w:val="0"/>
      <w:marBottom w:val="0"/>
      <w:divBdr>
        <w:top w:val="none" w:sz="0" w:space="0" w:color="auto"/>
        <w:left w:val="none" w:sz="0" w:space="0" w:color="auto"/>
        <w:bottom w:val="none" w:sz="0" w:space="0" w:color="auto"/>
        <w:right w:val="none" w:sz="0" w:space="0" w:color="auto"/>
      </w:divBdr>
    </w:div>
    <w:div w:id="1429814873">
      <w:bodyDiv w:val="1"/>
      <w:marLeft w:val="0"/>
      <w:marRight w:val="0"/>
      <w:marTop w:val="0"/>
      <w:marBottom w:val="0"/>
      <w:divBdr>
        <w:top w:val="none" w:sz="0" w:space="0" w:color="auto"/>
        <w:left w:val="none" w:sz="0" w:space="0" w:color="auto"/>
        <w:bottom w:val="none" w:sz="0" w:space="0" w:color="auto"/>
        <w:right w:val="none" w:sz="0" w:space="0" w:color="auto"/>
      </w:divBdr>
    </w:div>
    <w:div w:id="1487621950">
      <w:bodyDiv w:val="1"/>
      <w:marLeft w:val="0"/>
      <w:marRight w:val="0"/>
      <w:marTop w:val="0"/>
      <w:marBottom w:val="0"/>
      <w:divBdr>
        <w:top w:val="none" w:sz="0" w:space="0" w:color="auto"/>
        <w:left w:val="none" w:sz="0" w:space="0" w:color="auto"/>
        <w:bottom w:val="none" w:sz="0" w:space="0" w:color="auto"/>
        <w:right w:val="none" w:sz="0" w:space="0" w:color="auto"/>
      </w:divBdr>
    </w:div>
    <w:div w:id="193273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l:10266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7</Pages>
  <Words>2407</Words>
  <Characters>13722</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Арайлым Калымкожановна Шакаримова</dc:creator>
  <cp:keywords/>
  <dc:description/>
  <cp:lastModifiedBy>Пользователь Windows</cp:lastModifiedBy>
  <cp:revision>12</cp:revision>
  <dcterms:created xsi:type="dcterms:W3CDTF">2023-01-26T14:35:00Z</dcterms:created>
  <dcterms:modified xsi:type="dcterms:W3CDTF">2023-02-07T16:29:00Z</dcterms:modified>
</cp:coreProperties>
</file>